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8DD9A" w14:textId="77777777" w:rsidR="00E9454E" w:rsidRDefault="00E9454E" w:rsidP="00F0291A">
      <w:pPr>
        <w:spacing w:after="0" w:line="240" w:lineRule="auto"/>
        <w:jc w:val="center"/>
      </w:pPr>
    </w:p>
    <w:p w14:paraId="5B6D0A2E" w14:textId="4A021E15" w:rsidR="007A14D9" w:rsidRDefault="00E568BE" w:rsidP="00F0291A">
      <w:pPr>
        <w:spacing w:after="0" w:line="240" w:lineRule="auto"/>
        <w:jc w:val="center"/>
      </w:pPr>
      <w:r>
        <w:rPr>
          <w:noProof/>
          <w:lang w:eastAsia="nl-NL"/>
        </w:rPr>
        <mc:AlternateContent>
          <mc:Choice Requires="wps">
            <w:drawing>
              <wp:anchor distT="0" distB="0" distL="114300" distR="114300" simplePos="0" relativeHeight="251659264" behindDoc="0" locked="0" layoutInCell="1" allowOverlap="1" wp14:anchorId="2B1EB9F6" wp14:editId="5DE56BBD">
                <wp:simplePos x="0" y="0"/>
                <wp:positionH relativeFrom="column">
                  <wp:posOffset>5002227</wp:posOffset>
                </wp:positionH>
                <wp:positionV relativeFrom="paragraph">
                  <wp:posOffset>-1221645</wp:posOffset>
                </wp:positionV>
                <wp:extent cx="1282889" cy="266131"/>
                <wp:effectExtent l="0" t="0" r="12700" b="19685"/>
                <wp:wrapNone/>
                <wp:docPr id="2" name="Tekstvak 2"/>
                <wp:cNvGraphicFramePr/>
                <a:graphic xmlns:a="http://schemas.openxmlformats.org/drawingml/2006/main">
                  <a:graphicData uri="http://schemas.microsoft.com/office/word/2010/wordprocessingShape">
                    <wps:wsp>
                      <wps:cNvSpPr txBox="1"/>
                      <wps:spPr>
                        <a:xfrm>
                          <a:off x="0" y="0"/>
                          <a:ext cx="1282889" cy="2661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E09237" w14:textId="4D017D32" w:rsidR="00E568BE" w:rsidRDefault="00E568BE">
                            <w:r>
                              <w:t xml:space="preserve">Bijlage 11a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1EB9F6" id="_x0000_t202" coordsize="21600,21600" o:spt="202" path="m,l,21600r21600,l21600,xe">
                <v:stroke joinstyle="miter"/>
                <v:path gradientshapeok="t" o:connecttype="rect"/>
              </v:shapetype>
              <v:shape id="Tekstvak 2" o:spid="_x0000_s1026" type="#_x0000_t202" style="position:absolute;left:0;text-align:left;margin-left:393.9pt;margin-top:-96.2pt;width:101pt;height:20.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" fillcolor="white [3201]" strokeweight=".5pt">
                <v:textbox>
                  <w:txbxContent>
                    <w:p w14:paraId="56E09237" w14:textId="4D017D32" w:rsidR="00E568BE" w:rsidRDefault="00E568BE">
                      <w:r>
                        <w:t xml:space="preserve">Bijlage 11a </w:t>
                      </w:r>
                    </w:p>
                  </w:txbxContent>
                </v:textbox>
              </v:shape>
            </w:pict>
          </mc:Fallback>
        </mc:AlternateContent>
      </w:r>
    </w:p>
    <w:p w14:paraId="012C7D1A" w14:textId="77777777" w:rsidR="007A14D9" w:rsidRDefault="007A14D9" w:rsidP="00F0291A">
      <w:pPr>
        <w:spacing w:after="0" w:line="240" w:lineRule="auto"/>
        <w:jc w:val="center"/>
      </w:pPr>
    </w:p>
    <w:p w14:paraId="7E1D8D6F" w14:textId="77777777" w:rsidR="00694990" w:rsidRDefault="00694990" w:rsidP="00F0291A">
      <w:pPr>
        <w:spacing w:after="0" w:line="240" w:lineRule="auto"/>
        <w:jc w:val="center"/>
      </w:pPr>
    </w:p>
    <w:p w14:paraId="4EC7DA2D" w14:textId="77777777" w:rsidR="00694990" w:rsidRDefault="00694990" w:rsidP="00F0291A">
      <w:pPr>
        <w:spacing w:after="0" w:line="240" w:lineRule="auto"/>
        <w:jc w:val="center"/>
      </w:pPr>
    </w:p>
    <w:p w14:paraId="6409DE1E" w14:textId="77777777" w:rsidR="00694990" w:rsidRDefault="00694990" w:rsidP="00F0291A">
      <w:pPr>
        <w:spacing w:after="0" w:line="240" w:lineRule="auto"/>
        <w:jc w:val="center"/>
      </w:pPr>
    </w:p>
    <w:p w14:paraId="699B02B5" w14:textId="77777777" w:rsidR="00694990" w:rsidRDefault="00694990" w:rsidP="00F0291A">
      <w:pPr>
        <w:spacing w:after="0" w:line="240" w:lineRule="auto"/>
        <w:jc w:val="center"/>
      </w:pPr>
    </w:p>
    <w:p w14:paraId="6DF30CEC" w14:textId="77777777" w:rsidR="007A14D9" w:rsidRDefault="007A14D9" w:rsidP="00F0291A">
      <w:pPr>
        <w:spacing w:after="0" w:line="240" w:lineRule="auto"/>
        <w:jc w:val="center"/>
      </w:pPr>
    </w:p>
    <w:p w14:paraId="2043AF1D" w14:textId="77777777" w:rsidR="007A14D9" w:rsidRDefault="007A14D9" w:rsidP="00F0291A">
      <w:pPr>
        <w:spacing w:after="0" w:line="240" w:lineRule="auto"/>
        <w:jc w:val="center"/>
      </w:pPr>
    </w:p>
    <w:p w14:paraId="5FA1A0A8" w14:textId="387A91A7" w:rsidR="007A14D9" w:rsidRPr="007A14D9" w:rsidRDefault="007A14D9" w:rsidP="00F0291A">
      <w:pPr>
        <w:spacing w:after="0" w:line="240" w:lineRule="auto"/>
        <w:jc w:val="center"/>
        <w:rPr>
          <w:b/>
          <w:sz w:val="30"/>
        </w:rPr>
      </w:pPr>
      <w:r>
        <w:rPr>
          <w:b/>
          <w:sz w:val="30"/>
        </w:rPr>
        <w:t>HUI</w:t>
      </w:r>
      <w:r w:rsidR="00E9454E">
        <w:rPr>
          <w:b/>
          <w:sz w:val="30"/>
        </w:rPr>
        <w:t>S</w:t>
      </w:r>
      <w:r>
        <w:rPr>
          <w:b/>
          <w:sz w:val="30"/>
        </w:rPr>
        <w:t xml:space="preserve">HOUDELIJK </w:t>
      </w:r>
      <w:r w:rsidR="00424E3C" w:rsidRPr="007A14D9">
        <w:rPr>
          <w:b/>
          <w:sz w:val="30"/>
        </w:rPr>
        <w:t xml:space="preserve">REGLEMENT </w:t>
      </w:r>
      <w:r w:rsidRPr="007A14D9">
        <w:rPr>
          <w:b/>
          <w:sz w:val="30"/>
        </w:rPr>
        <w:t xml:space="preserve">VAN: </w:t>
      </w:r>
    </w:p>
    <w:p w14:paraId="569D44EA" w14:textId="77777777" w:rsidR="007A14D9" w:rsidRPr="007A14D9" w:rsidRDefault="007A14D9" w:rsidP="00F0291A">
      <w:pPr>
        <w:spacing w:after="0" w:line="240" w:lineRule="auto"/>
        <w:jc w:val="center"/>
        <w:rPr>
          <w:b/>
          <w:sz w:val="30"/>
        </w:rPr>
      </w:pPr>
      <w:r w:rsidRPr="007A14D9">
        <w:rPr>
          <w:b/>
          <w:sz w:val="30"/>
        </w:rPr>
        <w:t>‘</w:t>
      </w:r>
      <w:r w:rsidR="00424E3C" w:rsidRPr="007A14D9">
        <w:rPr>
          <w:b/>
          <w:sz w:val="30"/>
        </w:rPr>
        <w:t>STICHTING GOEDE DOELEN WEEK SINT-OEDENRODE</w:t>
      </w:r>
      <w:r w:rsidRPr="007A14D9">
        <w:rPr>
          <w:b/>
          <w:sz w:val="30"/>
        </w:rPr>
        <w:t>’</w:t>
      </w:r>
    </w:p>
    <w:p w14:paraId="6A69B6D2" w14:textId="77777777" w:rsidR="007A14D9" w:rsidRPr="007A14D9" w:rsidRDefault="007A14D9" w:rsidP="00F0291A">
      <w:pPr>
        <w:spacing w:after="0" w:line="240" w:lineRule="auto"/>
        <w:jc w:val="center"/>
        <w:rPr>
          <w:b/>
          <w:sz w:val="30"/>
        </w:rPr>
      </w:pPr>
    </w:p>
    <w:p w14:paraId="7497931E" w14:textId="77777777" w:rsidR="007A14D9" w:rsidRDefault="007A14D9" w:rsidP="00F0291A">
      <w:pPr>
        <w:spacing w:after="0" w:line="240" w:lineRule="auto"/>
        <w:jc w:val="center"/>
        <w:rPr>
          <w:sz w:val="30"/>
        </w:rPr>
      </w:pPr>
    </w:p>
    <w:p w14:paraId="75F3D743" w14:textId="77777777" w:rsidR="007A14D9" w:rsidRDefault="007A14D9" w:rsidP="00F0291A">
      <w:pPr>
        <w:spacing w:after="0" w:line="240" w:lineRule="auto"/>
        <w:jc w:val="center"/>
        <w:rPr>
          <w:sz w:val="30"/>
        </w:rPr>
      </w:pPr>
    </w:p>
    <w:p w14:paraId="26961ECD" w14:textId="77777777" w:rsidR="007A14D9" w:rsidRDefault="007A14D9" w:rsidP="00F0291A">
      <w:pPr>
        <w:spacing w:after="0" w:line="240" w:lineRule="auto"/>
        <w:jc w:val="center"/>
        <w:rPr>
          <w:sz w:val="30"/>
        </w:rPr>
      </w:pPr>
    </w:p>
    <w:p w14:paraId="682862E1" w14:textId="77777777" w:rsidR="007A14D9" w:rsidRDefault="007A14D9" w:rsidP="00F0291A">
      <w:pPr>
        <w:spacing w:after="0" w:line="240" w:lineRule="auto"/>
        <w:jc w:val="center"/>
        <w:rPr>
          <w:sz w:val="30"/>
        </w:rPr>
      </w:pPr>
    </w:p>
    <w:p w14:paraId="70664BB8" w14:textId="77777777" w:rsidR="007A14D9" w:rsidRDefault="007A14D9" w:rsidP="00F0291A">
      <w:pPr>
        <w:spacing w:after="0" w:line="240" w:lineRule="auto"/>
        <w:jc w:val="center"/>
        <w:rPr>
          <w:sz w:val="30"/>
        </w:rPr>
      </w:pPr>
    </w:p>
    <w:p w14:paraId="1F73C6F6" w14:textId="77777777" w:rsidR="007A14D9" w:rsidRDefault="007A14D9" w:rsidP="00F0291A">
      <w:pPr>
        <w:spacing w:after="0" w:line="240" w:lineRule="auto"/>
        <w:jc w:val="center"/>
        <w:rPr>
          <w:sz w:val="30"/>
        </w:rPr>
      </w:pPr>
    </w:p>
    <w:p w14:paraId="37A47B3F" w14:textId="77777777" w:rsidR="007A14D9" w:rsidRDefault="007A14D9" w:rsidP="00F0291A">
      <w:pPr>
        <w:spacing w:after="0" w:line="240" w:lineRule="auto"/>
        <w:jc w:val="right"/>
        <w:rPr>
          <w:sz w:val="30"/>
        </w:rPr>
      </w:pPr>
    </w:p>
    <w:p w14:paraId="3C18FC59" w14:textId="77777777" w:rsidR="007A14D9" w:rsidRDefault="007A14D9" w:rsidP="00F0291A">
      <w:pPr>
        <w:spacing w:after="0" w:line="240" w:lineRule="auto"/>
        <w:jc w:val="right"/>
        <w:rPr>
          <w:sz w:val="30"/>
        </w:rPr>
      </w:pPr>
    </w:p>
    <w:p w14:paraId="2595C1B8" w14:textId="77777777" w:rsidR="007A14D9" w:rsidRDefault="007A14D9" w:rsidP="00F0291A">
      <w:pPr>
        <w:spacing w:after="0" w:line="240" w:lineRule="auto"/>
        <w:jc w:val="right"/>
        <w:rPr>
          <w:sz w:val="30"/>
        </w:rPr>
      </w:pPr>
    </w:p>
    <w:p w14:paraId="7D356C15" w14:textId="77777777" w:rsidR="007A14D9" w:rsidRPr="007A14D9" w:rsidRDefault="007A14D9" w:rsidP="00F0291A">
      <w:pPr>
        <w:spacing w:after="0" w:line="240" w:lineRule="auto"/>
        <w:rPr>
          <w:sz w:val="30"/>
        </w:rPr>
      </w:pPr>
      <w:r w:rsidRPr="007A14D9">
        <w:rPr>
          <w:sz w:val="30"/>
        </w:rPr>
        <w:br/>
      </w:r>
    </w:p>
    <w:p w14:paraId="05806355" w14:textId="77777777" w:rsidR="007A14D9" w:rsidRPr="00694990" w:rsidRDefault="007A14D9" w:rsidP="00F0291A">
      <w:pPr>
        <w:spacing w:after="0" w:line="240" w:lineRule="auto"/>
        <w:rPr>
          <w:b/>
        </w:rPr>
      </w:pPr>
      <w:r w:rsidRPr="00694990">
        <w:rPr>
          <w:b/>
        </w:rPr>
        <w:br w:type="page"/>
      </w:r>
    </w:p>
    <w:sdt>
      <w:sdtPr>
        <w:rPr>
          <w:rFonts w:asciiTheme="minorHAnsi" w:eastAsiaTheme="minorHAnsi" w:hAnsiTheme="minorHAnsi" w:cstheme="minorBidi"/>
          <w:color w:val="auto"/>
          <w:sz w:val="22"/>
          <w:szCs w:val="22"/>
          <w:lang w:eastAsia="en-US"/>
        </w:rPr>
        <w:id w:val="622200592"/>
        <w:docPartObj>
          <w:docPartGallery w:val="Table of Contents"/>
          <w:docPartUnique/>
        </w:docPartObj>
      </w:sdtPr>
      <w:sdtEndPr>
        <w:rPr>
          <w:b/>
          <w:bCs/>
        </w:rPr>
      </w:sdtEndPr>
      <w:sdtContent>
        <w:p w14:paraId="4DEECA87" w14:textId="73F82AB4" w:rsidR="009312FB" w:rsidRPr="009312FB" w:rsidRDefault="009312FB" w:rsidP="00F0291A">
          <w:pPr>
            <w:pStyle w:val="Kopvaninhoudsopgave"/>
            <w:spacing w:line="240" w:lineRule="auto"/>
            <w:rPr>
              <w:color w:val="auto"/>
            </w:rPr>
          </w:pPr>
          <w:r w:rsidRPr="009312FB">
            <w:rPr>
              <w:color w:val="auto"/>
            </w:rPr>
            <w:t>Inhoud</w:t>
          </w:r>
        </w:p>
        <w:p w14:paraId="4596E6DE" w14:textId="7922CE04" w:rsidR="00B2068E" w:rsidRDefault="009312FB">
          <w:pPr>
            <w:pStyle w:val="Inhopg1"/>
            <w:tabs>
              <w:tab w:val="right" w:leader="dot" w:pos="9060"/>
            </w:tabs>
            <w:rPr>
              <w:rFonts w:eastAsiaTheme="minorEastAsia"/>
              <w:noProof/>
              <w:lang w:eastAsia="nl-NL"/>
            </w:rPr>
          </w:pPr>
          <w:r>
            <w:fldChar w:fldCharType="begin"/>
          </w:r>
          <w:r>
            <w:instrText xml:space="preserve"> TOC \o "1-3" \h \z \u </w:instrText>
          </w:r>
          <w:r>
            <w:fldChar w:fldCharType="separate"/>
          </w:r>
          <w:hyperlink w:anchor="_Toc97631818" w:history="1">
            <w:r w:rsidR="00B2068E" w:rsidRPr="00EF1378">
              <w:rPr>
                <w:rStyle w:val="Hyperlink"/>
                <w:noProof/>
              </w:rPr>
              <w:t>ALGEMEEN</w:t>
            </w:r>
            <w:r w:rsidR="00B2068E">
              <w:rPr>
                <w:noProof/>
                <w:webHidden/>
              </w:rPr>
              <w:tab/>
            </w:r>
            <w:r w:rsidR="00B2068E">
              <w:rPr>
                <w:noProof/>
                <w:webHidden/>
              </w:rPr>
              <w:fldChar w:fldCharType="begin"/>
            </w:r>
            <w:r w:rsidR="00B2068E">
              <w:rPr>
                <w:noProof/>
                <w:webHidden/>
              </w:rPr>
              <w:instrText xml:space="preserve"> PAGEREF _Toc97631818 \h </w:instrText>
            </w:r>
            <w:r w:rsidR="00B2068E">
              <w:rPr>
                <w:noProof/>
                <w:webHidden/>
              </w:rPr>
            </w:r>
            <w:r w:rsidR="00B2068E">
              <w:rPr>
                <w:noProof/>
                <w:webHidden/>
              </w:rPr>
              <w:fldChar w:fldCharType="separate"/>
            </w:r>
            <w:r w:rsidR="00B2068E">
              <w:rPr>
                <w:noProof/>
                <w:webHidden/>
              </w:rPr>
              <w:t>4</w:t>
            </w:r>
            <w:r w:rsidR="00B2068E">
              <w:rPr>
                <w:noProof/>
                <w:webHidden/>
              </w:rPr>
              <w:fldChar w:fldCharType="end"/>
            </w:r>
          </w:hyperlink>
        </w:p>
        <w:p w14:paraId="4923A465" w14:textId="63218E3F" w:rsidR="00B2068E" w:rsidRDefault="00000000">
          <w:pPr>
            <w:pStyle w:val="Inhopg2"/>
            <w:rPr>
              <w:rFonts w:eastAsiaTheme="minorEastAsia"/>
              <w:caps w:val="0"/>
              <w:lang w:eastAsia="nl-NL"/>
            </w:rPr>
          </w:pPr>
          <w:hyperlink w:anchor="_Toc97631819" w:history="1">
            <w:r w:rsidR="00B2068E" w:rsidRPr="00EF1378">
              <w:rPr>
                <w:rStyle w:val="Hyperlink"/>
              </w:rPr>
              <w:t>Doel van het huishoudelijk reglement</w:t>
            </w:r>
            <w:r w:rsidR="00B2068E">
              <w:rPr>
                <w:webHidden/>
              </w:rPr>
              <w:tab/>
            </w:r>
            <w:r w:rsidR="00B2068E">
              <w:rPr>
                <w:webHidden/>
              </w:rPr>
              <w:fldChar w:fldCharType="begin"/>
            </w:r>
            <w:r w:rsidR="00B2068E">
              <w:rPr>
                <w:webHidden/>
              </w:rPr>
              <w:instrText xml:space="preserve"> PAGEREF _Toc97631819 \h </w:instrText>
            </w:r>
            <w:r w:rsidR="00B2068E">
              <w:rPr>
                <w:webHidden/>
              </w:rPr>
            </w:r>
            <w:r w:rsidR="00B2068E">
              <w:rPr>
                <w:webHidden/>
              </w:rPr>
              <w:fldChar w:fldCharType="separate"/>
            </w:r>
            <w:r w:rsidR="00B2068E">
              <w:rPr>
                <w:webHidden/>
              </w:rPr>
              <w:t>4</w:t>
            </w:r>
            <w:r w:rsidR="00B2068E">
              <w:rPr>
                <w:webHidden/>
              </w:rPr>
              <w:fldChar w:fldCharType="end"/>
            </w:r>
          </w:hyperlink>
        </w:p>
        <w:p w14:paraId="7766970C" w14:textId="6B88CA67" w:rsidR="00B2068E" w:rsidRDefault="00000000">
          <w:pPr>
            <w:pStyle w:val="Inhopg1"/>
            <w:tabs>
              <w:tab w:val="right" w:leader="dot" w:pos="9060"/>
            </w:tabs>
            <w:rPr>
              <w:rFonts w:eastAsiaTheme="minorEastAsia"/>
              <w:noProof/>
              <w:lang w:eastAsia="nl-NL"/>
            </w:rPr>
          </w:pPr>
          <w:hyperlink w:anchor="_Toc97631820" w:history="1">
            <w:r w:rsidR="00B2068E" w:rsidRPr="00EF1378">
              <w:rPr>
                <w:rStyle w:val="Hyperlink"/>
                <w:noProof/>
              </w:rPr>
              <w:t>ORGANISATIE</w:t>
            </w:r>
            <w:r w:rsidR="00B2068E">
              <w:rPr>
                <w:noProof/>
                <w:webHidden/>
              </w:rPr>
              <w:tab/>
            </w:r>
            <w:r w:rsidR="00B2068E">
              <w:rPr>
                <w:noProof/>
                <w:webHidden/>
              </w:rPr>
              <w:fldChar w:fldCharType="begin"/>
            </w:r>
            <w:r w:rsidR="00B2068E">
              <w:rPr>
                <w:noProof/>
                <w:webHidden/>
              </w:rPr>
              <w:instrText xml:space="preserve"> PAGEREF _Toc97631820 \h </w:instrText>
            </w:r>
            <w:r w:rsidR="00B2068E">
              <w:rPr>
                <w:noProof/>
                <w:webHidden/>
              </w:rPr>
            </w:r>
            <w:r w:rsidR="00B2068E">
              <w:rPr>
                <w:noProof/>
                <w:webHidden/>
              </w:rPr>
              <w:fldChar w:fldCharType="separate"/>
            </w:r>
            <w:r w:rsidR="00B2068E">
              <w:rPr>
                <w:noProof/>
                <w:webHidden/>
              </w:rPr>
              <w:t>4</w:t>
            </w:r>
            <w:r w:rsidR="00B2068E">
              <w:rPr>
                <w:noProof/>
                <w:webHidden/>
              </w:rPr>
              <w:fldChar w:fldCharType="end"/>
            </w:r>
          </w:hyperlink>
        </w:p>
        <w:p w14:paraId="35BD97D4" w14:textId="6645D9D5" w:rsidR="00B2068E" w:rsidRDefault="00000000">
          <w:pPr>
            <w:pStyle w:val="Inhopg2"/>
            <w:rPr>
              <w:rFonts w:eastAsiaTheme="minorEastAsia"/>
              <w:caps w:val="0"/>
              <w:lang w:eastAsia="nl-NL"/>
            </w:rPr>
          </w:pPr>
          <w:hyperlink w:anchor="_Toc97631821" w:history="1">
            <w:r w:rsidR="00B2068E" w:rsidRPr="00EF1378">
              <w:rPr>
                <w:rStyle w:val="Hyperlink"/>
              </w:rPr>
              <w:t>HET BESTUUR</w:t>
            </w:r>
            <w:r w:rsidR="00B2068E">
              <w:rPr>
                <w:webHidden/>
              </w:rPr>
              <w:tab/>
            </w:r>
            <w:r w:rsidR="00B2068E">
              <w:rPr>
                <w:webHidden/>
              </w:rPr>
              <w:fldChar w:fldCharType="begin"/>
            </w:r>
            <w:r w:rsidR="00B2068E">
              <w:rPr>
                <w:webHidden/>
              </w:rPr>
              <w:instrText xml:space="preserve"> PAGEREF _Toc97631821 \h </w:instrText>
            </w:r>
            <w:r w:rsidR="00B2068E">
              <w:rPr>
                <w:webHidden/>
              </w:rPr>
            </w:r>
            <w:r w:rsidR="00B2068E">
              <w:rPr>
                <w:webHidden/>
              </w:rPr>
              <w:fldChar w:fldCharType="separate"/>
            </w:r>
            <w:r w:rsidR="00B2068E">
              <w:rPr>
                <w:webHidden/>
              </w:rPr>
              <w:t>4</w:t>
            </w:r>
            <w:r w:rsidR="00B2068E">
              <w:rPr>
                <w:webHidden/>
              </w:rPr>
              <w:fldChar w:fldCharType="end"/>
            </w:r>
          </w:hyperlink>
        </w:p>
        <w:p w14:paraId="45766C38" w14:textId="002CFD38" w:rsidR="00B2068E" w:rsidRDefault="00000000">
          <w:pPr>
            <w:pStyle w:val="Inhopg3"/>
            <w:tabs>
              <w:tab w:val="right" w:leader="dot" w:pos="9060"/>
            </w:tabs>
            <w:rPr>
              <w:rFonts w:eastAsiaTheme="minorEastAsia"/>
              <w:noProof/>
              <w:lang w:eastAsia="nl-NL"/>
            </w:rPr>
          </w:pPr>
          <w:hyperlink w:anchor="_Toc97631822" w:history="1">
            <w:r w:rsidR="00B2068E" w:rsidRPr="00EF1378">
              <w:rPr>
                <w:rStyle w:val="Hyperlink"/>
                <w:noProof/>
              </w:rPr>
              <w:t>Bestuurssamenstelling</w:t>
            </w:r>
            <w:r w:rsidR="00B2068E">
              <w:rPr>
                <w:noProof/>
                <w:webHidden/>
              </w:rPr>
              <w:tab/>
            </w:r>
            <w:r w:rsidR="00B2068E">
              <w:rPr>
                <w:noProof/>
                <w:webHidden/>
              </w:rPr>
              <w:fldChar w:fldCharType="begin"/>
            </w:r>
            <w:r w:rsidR="00B2068E">
              <w:rPr>
                <w:noProof/>
                <w:webHidden/>
              </w:rPr>
              <w:instrText xml:space="preserve"> PAGEREF _Toc97631822 \h </w:instrText>
            </w:r>
            <w:r w:rsidR="00B2068E">
              <w:rPr>
                <w:noProof/>
                <w:webHidden/>
              </w:rPr>
            </w:r>
            <w:r w:rsidR="00B2068E">
              <w:rPr>
                <w:noProof/>
                <w:webHidden/>
              </w:rPr>
              <w:fldChar w:fldCharType="separate"/>
            </w:r>
            <w:r w:rsidR="00B2068E">
              <w:rPr>
                <w:noProof/>
                <w:webHidden/>
              </w:rPr>
              <w:t>4</w:t>
            </w:r>
            <w:r w:rsidR="00B2068E">
              <w:rPr>
                <w:noProof/>
                <w:webHidden/>
              </w:rPr>
              <w:fldChar w:fldCharType="end"/>
            </w:r>
          </w:hyperlink>
        </w:p>
        <w:p w14:paraId="6B226FC4" w14:textId="295180F2" w:rsidR="00B2068E" w:rsidRDefault="00000000">
          <w:pPr>
            <w:pStyle w:val="Inhopg3"/>
            <w:tabs>
              <w:tab w:val="right" w:leader="dot" w:pos="9060"/>
            </w:tabs>
            <w:rPr>
              <w:rFonts w:eastAsiaTheme="minorEastAsia"/>
              <w:noProof/>
              <w:lang w:eastAsia="nl-NL"/>
            </w:rPr>
          </w:pPr>
          <w:hyperlink w:anchor="_Toc97631823" w:history="1">
            <w:r w:rsidR="00B2068E" w:rsidRPr="00EF1378">
              <w:rPr>
                <w:rStyle w:val="Hyperlink"/>
                <w:noProof/>
              </w:rPr>
              <w:t>Taken en verantwoordelijkheden bestuursleden</w:t>
            </w:r>
            <w:r w:rsidR="00B2068E">
              <w:rPr>
                <w:noProof/>
                <w:webHidden/>
              </w:rPr>
              <w:tab/>
            </w:r>
            <w:r w:rsidR="00B2068E">
              <w:rPr>
                <w:noProof/>
                <w:webHidden/>
              </w:rPr>
              <w:fldChar w:fldCharType="begin"/>
            </w:r>
            <w:r w:rsidR="00B2068E">
              <w:rPr>
                <w:noProof/>
                <w:webHidden/>
              </w:rPr>
              <w:instrText xml:space="preserve"> PAGEREF _Toc97631823 \h </w:instrText>
            </w:r>
            <w:r w:rsidR="00B2068E">
              <w:rPr>
                <w:noProof/>
                <w:webHidden/>
              </w:rPr>
            </w:r>
            <w:r w:rsidR="00B2068E">
              <w:rPr>
                <w:noProof/>
                <w:webHidden/>
              </w:rPr>
              <w:fldChar w:fldCharType="separate"/>
            </w:r>
            <w:r w:rsidR="00B2068E">
              <w:rPr>
                <w:noProof/>
                <w:webHidden/>
              </w:rPr>
              <w:t>4</w:t>
            </w:r>
            <w:r w:rsidR="00B2068E">
              <w:rPr>
                <w:noProof/>
                <w:webHidden/>
              </w:rPr>
              <w:fldChar w:fldCharType="end"/>
            </w:r>
          </w:hyperlink>
        </w:p>
        <w:p w14:paraId="2326A0B9" w14:textId="04ADF91A" w:rsidR="00B2068E" w:rsidRDefault="00000000">
          <w:pPr>
            <w:pStyle w:val="Inhopg3"/>
            <w:tabs>
              <w:tab w:val="right" w:leader="dot" w:pos="9060"/>
            </w:tabs>
            <w:rPr>
              <w:rFonts w:eastAsiaTheme="minorEastAsia"/>
              <w:noProof/>
              <w:lang w:eastAsia="nl-NL"/>
            </w:rPr>
          </w:pPr>
          <w:hyperlink w:anchor="_Toc97631824" w:history="1">
            <w:r w:rsidR="00B2068E" w:rsidRPr="00EF1378">
              <w:rPr>
                <w:rStyle w:val="Hyperlink"/>
                <w:noProof/>
              </w:rPr>
              <w:t>*Specifieke taken van de penningmeester</w:t>
            </w:r>
            <w:r w:rsidR="00B2068E">
              <w:rPr>
                <w:noProof/>
                <w:webHidden/>
              </w:rPr>
              <w:tab/>
            </w:r>
            <w:r w:rsidR="00B2068E">
              <w:rPr>
                <w:noProof/>
                <w:webHidden/>
              </w:rPr>
              <w:fldChar w:fldCharType="begin"/>
            </w:r>
            <w:r w:rsidR="00B2068E">
              <w:rPr>
                <w:noProof/>
                <w:webHidden/>
              </w:rPr>
              <w:instrText xml:space="preserve"> PAGEREF _Toc97631824 \h </w:instrText>
            </w:r>
            <w:r w:rsidR="00B2068E">
              <w:rPr>
                <w:noProof/>
                <w:webHidden/>
              </w:rPr>
            </w:r>
            <w:r w:rsidR="00B2068E">
              <w:rPr>
                <w:noProof/>
                <w:webHidden/>
              </w:rPr>
              <w:fldChar w:fldCharType="separate"/>
            </w:r>
            <w:r w:rsidR="00B2068E">
              <w:rPr>
                <w:noProof/>
                <w:webHidden/>
              </w:rPr>
              <w:t>5</w:t>
            </w:r>
            <w:r w:rsidR="00B2068E">
              <w:rPr>
                <w:noProof/>
                <w:webHidden/>
              </w:rPr>
              <w:fldChar w:fldCharType="end"/>
            </w:r>
          </w:hyperlink>
        </w:p>
        <w:p w14:paraId="1BF0B00D" w14:textId="08B7C543" w:rsidR="00B2068E" w:rsidRDefault="00000000">
          <w:pPr>
            <w:pStyle w:val="Inhopg3"/>
            <w:tabs>
              <w:tab w:val="right" w:leader="dot" w:pos="9060"/>
            </w:tabs>
            <w:rPr>
              <w:rFonts w:eastAsiaTheme="minorEastAsia"/>
              <w:noProof/>
              <w:lang w:eastAsia="nl-NL"/>
            </w:rPr>
          </w:pPr>
          <w:hyperlink w:anchor="_Toc97631825" w:history="1">
            <w:r w:rsidR="00B2068E" w:rsidRPr="00EF1378">
              <w:rPr>
                <w:rStyle w:val="Hyperlink"/>
                <w:noProof/>
              </w:rPr>
              <w:t>Rooster van aftreden.</w:t>
            </w:r>
            <w:r w:rsidR="00B2068E">
              <w:rPr>
                <w:noProof/>
                <w:webHidden/>
              </w:rPr>
              <w:tab/>
            </w:r>
            <w:r w:rsidR="00B2068E">
              <w:rPr>
                <w:noProof/>
                <w:webHidden/>
              </w:rPr>
              <w:fldChar w:fldCharType="begin"/>
            </w:r>
            <w:r w:rsidR="00B2068E">
              <w:rPr>
                <w:noProof/>
                <w:webHidden/>
              </w:rPr>
              <w:instrText xml:space="preserve"> PAGEREF _Toc97631825 \h </w:instrText>
            </w:r>
            <w:r w:rsidR="00B2068E">
              <w:rPr>
                <w:noProof/>
                <w:webHidden/>
              </w:rPr>
            </w:r>
            <w:r w:rsidR="00B2068E">
              <w:rPr>
                <w:noProof/>
                <w:webHidden/>
              </w:rPr>
              <w:fldChar w:fldCharType="separate"/>
            </w:r>
            <w:r w:rsidR="00B2068E">
              <w:rPr>
                <w:noProof/>
                <w:webHidden/>
              </w:rPr>
              <w:t>5</w:t>
            </w:r>
            <w:r w:rsidR="00B2068E">
              <w:rPr>
                <w:noProof/>
                <w:webHidden/>
              </w:rPr>
              <w:fldChar w:fldCharType="end"/>
            </w:r>
          </w:hyperlink>
        </w:p>
        <w:p w14:paraId="7B9EAA33" w14:textId="4E6AF36B" w:rsidR="00B2068E" w:rsidRDefault="00000000">
          <w:pPr>
            <w:pStyle w:val="Inhopg3"/>
            <w:tabs>
              <w:tab w:val="right" w:leader="dot" w:pos="9060"/>
            </w:tabs>
            <w:rPr>
              <w:rFonts w:eastAsiaTheme="minorEastAsia"/>
              <w:noProof/>
              <w:lang w:eastAsia="nl-NL"/>
            </w:rPr>
          </w:pPr>
          <w:hyperlink w:anchor="_Toc97631826" w:history="1">
            <w:r w:rsidR="00B2068E" w:rsidRPr="00EF1378">
              <w:rPr>
                <w:rStyle w:val="Hyperlink"/>
                <w:noProof/>
              </w:rPr>
              <w:t>Onkostendeclaratie bestuursleden</w:t>
            </w:r>
            <w:r w:rsidR="00B2068E">
              <w:rPr>
                <w:noProof/>
                <w:webHidden/>
              </w:rPr>
              <w:tab/>
            </w:r>
            <w:r w:rsidR="00B2068E">
              <w:rPr>
                <w:noProof/>
                <w:webHidden/>
              </w:rPr>
              <w:fldChar w:fldCharType="begin"/>
            </w:r>
            <w:r w:rsidR="00B2068E">
              <w:rPr>
                <w:noProof/>
                <w:webHidden/>
              </w:rPr>
              <w:instrText xml:space="preserve"> PAGEREF _Toc97631826 \h </w:instrText>
            </w:r>
            <w:r w:rsidR="00B2068E">
              <w:rPr>
                <w:noProof/>
                <w:webHidden/>
              </w:rPr>
            </w:r>
            <w:r w:rsidR="00B2068E">
              <w:rPr>
                <w:noProof/>
                <w:webHidden/>
              </w:rPr>
              <w:fldChar w:fldCharType="separate"/>
            </w:r>
            <w:r w:rsidR="00B2068E">
              <w:rPr>
                <w:noProof/>
                <w:webHidden/>
              </w:rPr>
              <w:t>5</w:t>
            </w:r>
            <w:r w:rsidR="00B2068E">
              <w:rPr>
                <w:noProof/>
                <w:webHidden/>
              </w:rPr>
              <w:fldChar w:fldCharType="end"/>
            </w:r>
          </w:hyperlink>
        </w:p>
        <w:p w14:paraId="10F471AC" w14:textId="5B96E434" w:rsidR="00B2068E" w:rsidRDefault="00000000">
          <w:pPr>
            <w:pStyle w:val="Inhopg3"/>
            <w:tabs>
              <w:tab w:val="right" w:leader="dot" w:pos="9060"/>
            </w:tabs>
            <w:rPr>
              <w:rFonts w:eastAsiaTheme="minorEastAsia"/>
              <w:noProof/>
              <w:lang w:eastAsia="nl-NL"/>
            </w:rPr>
          </w:pPr>
          <w:hyperlink w:anchor="_Toc97631827" w:history="1">
            <w:r w:rsidR="00B2068E" w:rsidRPr="00EF1378">
              <w:rPr>
                <w:rStyle w:val="Hyperlink"/>
                <w:noProof/>
              </w:rPr>
              <w:t>Taakgroepen</w:t>
            </w:r>
            <w:r w:rsidR="00B2068E">
              <w:rPr>
                <w:noProof/>
                <w:webHidden/>
              </w:rPr>
              <w:tab/>
            </w:r>
            <w:r w:rsidR="00B2068E">
              <w:rPr>
                <w:noProof/>
                <w:webHidden/>
              </w:rPr>
              <w:fldChar w:fldCharType="begin"/>
            </w:r>
            <w:r w:rsidR="00B2068E">
              <w:rPr>
                <w:noProof/>
                <w:webHidden/>
              </w:rPr>
              <w:instrText xml:space="preserve"> PAGEREF _Toc97631827 \h </w:instrText>
            </w:r>
            <w:r w:rsidR="00B2068E">
              <w:rPr>
                <w:noProof/>
                <w:webHidden/>
              </w:rPr>
            </w:r>
            <w:r w:rsidR="00B2068E">
              <w:rPr>
                <w:noProof/>
                <w:webHidden/>
              </w:rPr>
              <w:fldChar w:fldCharType="separate"/>
            </w:r>
            <w:r w:rsidR="00B2068E">
              <w:rPr>
                <w:noProof/>
                <w:webHidden/>
              </w:rPr>
              <w:t>6</w:t>
            </w:r>
            <w:r w:rsidR="00B2068E">
              <w:rPr>
                <w:noProof/>
                <w:webHidden/>
              </w:rPr>
              <w:fldChar w:fldCharType="end"/>
            </w:r>
          </w:hyperlink>
        </w:p>
        <w:p w14:paraId="0CB992CD" w14:textId="5256C8A8" w:rsidR="00B2068E" w:rsidRDefault="00000000">
          <w:pPr>
            <w:pStyle w:val="Inhopg3"/>
            <w:tabs>
              <w:tab w:val="right" w:leader="dot" w:pos="9060"/>
            </w:tabs>
            <w:rPr>
              <w:rFonts w:eastAsiaTheme="minorEastAsia"/>
              <w:noProof/>
              <w:lang w:eastAsia="nl-NL"/>
            </w:rPr>
          </w:pPr>
          <w:hyperlink w:anchor="_Toc97631828" w:history="1">
            <w:r w:rsidR="00B2068E" w:rsidRPr="00EF1378">
              <w:rPr>
                <w:rStyle w:val="Hyperlink"/>
                <w:noProof/>
              </w:rPr>
              <w:t>Taken van de taakgroepen</w:t>
            </w:r>
            <w:r w:rsidR="00B2068E">
              <w:rPr>
                <w:noProof/>
                <w:webHidden/>
              </w:rPr>
              <w:tab/>
            </w:r>
            <w:r w:rsidR="00B2068E">
              <w:rPr>
                <w:noProof/>
                <w:webHidden/>
              </w:rPr>
              <w:fldChar w:fldCharType="begin"/>
            </w:r>
            <w:r w:rsidR="00B2068E">
              <w:rPr>
                <w:noProof/>
                <w:webHidden/>
              </w:rPr>
              <w:instrText xml:space="preserve"> PAGEREF _Toc97631828 \h </w:instrText>
            </w:r>
            <w:r w:rsidR="00B2068E">
              <w:rPr>
                <w:noProof/>
                <w:webHidden/>
              </w:rPr>
            </w:r>
            <w:r w:rsidR="00B2068E">
              <w:rPr>
                <w:noProof/>
                <w:webHidden/>
              </w:rPr>
              <w:fldChar w:fldCharType="separate"/>
            </w:r>
            <w:r w:rsidR="00B2068E">
              <w:rPr>
                <w:noProof/>
                <w:webHidden/>
              </w:rPr>
              <w:t>6</w:t>
            </w:r>
            <w:r w:rsidR="00B2068E">
              <w:rPr>
                <w:noProof/>
                <w:webHidden/>
              </w:rPr>
              <w:fldChar w:fldCharType="end"/>
            </w:r>
          </w:hyperlink>
        </w:p>
        <w:p w14:paraId="4641889B" w14:textId="0283555D" w:rsidR="00B2068E" w:rsidRDefault="00000000">
          <w:pPr>
            <w:pStyle w:val="Inhopg2"/>
            <w:rPr>
              <w:rFonts w:eastAsiaTheme="minorEastAsia"/>
              <w:caps w:val="0"/>
              <w:lang w:eastAsia="nl-NL"/>
            </w:rPr>
          </w:pPr>
          <w:hyperlink w:anchor="_Toc97631829" w:history="1">
            <w:r w:rsidR="00B2068E" w:rsidRPr="00EF1378">
              <w:rPr>
                <w:rStyle w:val="Hyperlink"/>
              </w:rPr>
              <w:t>Andere vrijwilligers biNNEN de organisatie.</w:t>
            </w:r>
            <w:r w:rsidR="00B2068E">
              <w:rPr>
                <w:webHidden/>
              </w:rPr>
              <w:tab/>
            </w:r>
            <w:r w:rsidR="00B2068E">
              <w:rPr>
                <w:webHidden/>
              </w:rPr>
              <w:fldChar w:fldCharType="begin"/>
            </w:r>
            <w:r w:rsidR="00B2068E">
              <w:rPr>
                <w:webHidden/>
              </w:rPr>
              <w:instrText xml:space="preserve"> PAGEREF _Toc97631829 \h </w:instrText>
            </w:r>
            <w:r w:rsidR="00B2068E">
              <w:rPr>
                <w:webHidden/>
              </w:rPr>
            </w:r>
            <w:r w:rsidR="00B2068E">
              <w:rPr>
                <w:webHidden/>
              </w:rPr>
              <w:fldChar w:fldCharType="separate"/>
            </w:r>
            <w:r w:rsidR="00B2068E">
              <w:rPr>
                <w:webHidden/>
              </w:rPr>
              <w:t>6</w:t>
            </w:r>
            <w:r w:rsidR="00B2068E">
              <w:rPr>
                <w:webHidden/>
              </w:rPr>
              <w:fldChar w:fldCharType="end"/>
            </w:r>
          </w:hyperlink>
        </w:p>
        <w:p w14:paraId="5B227CBF" w14:textId="1831150B" w:rsidR="00B2068E" w:rsidRDefault="00000000">
          <w:pPr>
            <w:pStyle w:val="Inhopg3"/>
            <w:tabs>
              <w:tab w:val="right" w:leader="dot" w:pos="9060"/>
            </w:tabs>
            <w:rPr>
              <w:rFonts w:eastAsiaTheme="minorEastAsia"/>
              <w:noProof/>
              <w:lang w:eastAsia="nl-NL"/>
            </w:rPr>
          </w:pPr>
          <w:hyperlink w:anchor="_Toc97631830" w:history="1">
            <w:r w:rsidR="00B2068E" w:rsidRPr="00EF1378">
              <w:rPr>
                <w:rStyle w:val="Hyperlink"/>
                <w:noProof/>
              </w:rPr>
              <w:t>Wijkhoofd</w:t>
            </w:r>
            <w:r w:rsidR="00B2068E">
              <w:rPr>
                <w:noProof/>
                <w:webHidden/>
              </w:rPr>
              <w:tab/>
            </w:r>
            <w:r w:rsidR="00B2068E">
              <w:rPr>
                <w:noProof/>
                <w:webHidden/>
              </w:rPr>
              <w:fldChar w:fldCharType="begin"/>
            </w:r>
            <w:r w:rsidR="00B2068E">
              <w:rPr>
                <w:noProof/>
                <w:webHidden/>
              </w:rPr>
              <w:instrText xml:space="preserve"> PAGEREF _Toc97631830 \h </w:instrText>
            </w:r>
            <w:r w:rsidR="00B2068E">
              <w:rPr>
                <w:noProof/>
                <w:webHidden/>
              </w:rPr>
            </w:r>
            <w:r w:rsidR="00B2068E">
              <w:rPr>
                <w:noProof/>
                <w:webHidden/>
              </w:rPr>
              <w:fldChar w:fldCharType="separate"/>
            </w:r>
            <w:r w:rsidR="00B2068E">
              <w:rPr>
                <w:noProof/>
                <w:webHidden/>
              </w:rPr>
              <w:t>6</w:t>
            </w:r>
            <w:r w:rsidR="00B2068E">
              <w:rPr>
                <w:noProof/>
                <w:webHidden/>
              </w:rPr>
              <w:fldChar w:fldCharType="end"/>
            </w:r>
          </w:hyperlink>
        </w:p>
        <w:p w14:paraId="55188E71" w14:textId="29C36F89" w:rsidR="00B2068E" w:rsidRDefault="00000000">
          <w:pPr>
            <w:pStyle w:val="Inhopg3"/>
            <w:tabs>
              <w:tab w:val="right" w:leader="dot" w:pos="9060"/>
            </w:tabs>
            <w:rPr>
              <w:rFonts w:eastAsiaTheme="minorEastAsia"/>
              <w:noProof/>
              <w:lang w:eastAsia="nl-NL"/>
            </w:rPr>
          </w:pPr>
          <w:hyperlink w:anchor="_Toc97631831" w:history="1">
            <w:r w:rsidR="00B2068E" w:rsidRPr="00EF1378">
              <w:rPr>
                <w:rStyle w:val="Hyperlink"/>
                <w:noProof/>
              </w:rPr>
              <w:t>Collectant</w:t>
            </w:r>
            <w:r w:rsidR="00B2068E">
              <w:rPr>
                <w:noProof/>
                <w:webHidden/>
              </w:rPr>
              <w:tab/>
            </w:r>
            <w:r w:rsidR="00B2068E">
              <w:rPr>
                <w:noProof/>
                <w:webHidden/>
              </w:rPr>
              <w:fldChar w:fldCharType="begin"/>
            </w:r>
            <w:r w:rsidR="00B2068E">
              <w:rPr>
                <w:noProof/>
                <w:webHidden/>
              </w:rPr>
              <w:instrText xml:space="preserve"> PAGEREF _Toc97631831 \h </w:instrText>
            </w:r>
            <w:r w:rsidR="00B2068E">
              <w:rPr>
                <w:noProof/>
                <w:webHidden/>
              </w:rPr>
            </w:r>
            <w:r w:rsidR="00B2068E">
              <w:rPr>
                <w:noProof/>
                <w:webHidden/>
              </w:rPr>
              <w:fldChar w:fldCharType="separate"/>
            </w:r>
            <w:r w:rsidR="00B2068E">
              <w:rPr>
                <w:noProof/>
                <w:webHidden/>
              </w:rPr>
              <w:t>6</w:t>
            </w:r>
            <w:r w:rsidR="00B2068E">
              <w:rPr>
                <w:noProof/>
                <w:webHidden/>
              </w:rPr>
              <w:fldChar w:fldCharType="end"/>
            </w:r>
          </w:hyperlink>
        </w:p>
        <w:p w14:paraId="2A1D63D6" w14:textId="143BF281" w:rsidR="00B2068E" w:rsidRDefault="00000000">
          <w:pPr>
            <w:pStyle w:val="Inhopg3"/>
            <w:tabs>
              <w:tab w:val="right" w:leader="dot" w:pos="9060"/>
            </w:tabs>
            <w:rPr>
              <w:rFonts w:eastAsiaTheme="minorEastAsia"/>
              <w:noProof/>
              <w:lang w:eastAsia="nl-NL"/>
            </w:rPr>
          </w:pPr>
          <w:hyperlink w:anchor="_Toc97631832" w:history="1">
            <w:r w:rsidR="00B2068E" w:rsidRPr="00EF1378">
              <w:rPr>
                <w:rStyle w:val="Hyperlink"/>
                <w:noProof/>
              </w:rPr>
              <w:t>Werkgroep</w:t>
            </w:r>
            <w:r w:rsidR="00B2068E">
              <w:rPr>
                <w:noProof/>
                <w:webHidden/>
              </w:rPr>
              <w:tab/>
            </w:r>
            <w:r w:rsidR="00B2068E">
              <w:rPr>
                <w:noProof/>
                <w:webHidden/>
              </w:rPr>
              <w:fldChar w:fldCharType="begin"/>
            </w:r>
            <w:r w:rsidR="00B2068E">
              <w:rPr>
                <w:noProof/>
                <w:webHidden/>
              </w:rPr>
              <w:instrText xml:space="preserve"> PAGEREF _Toc97631832 \h </w:instrText>
            </w:r>
            <w:r w:rsidR="00B2068E">
              <w:rPr>
                <w:noProof/>
                <w:webHidden/>
              </w:rPr>
            </w:r>
            <w:r w:rsidR="00B2068E">
              <w:rPr>
                <w:noProof/>
                <w:webHidden/>
              </w:rPr>
              <w:fldChar w:fldCharType="separate"/>
            </w:r>
            <w:r w:rsidR="00B2068E">
              <w:rPr>
                <w:noProof/>
                <w:webHidden/>
              </w:rPr>
              <w:t>6</w:t>
            </w:r>
            <w:r w:rsidR="00B2068E">
              <w:rPr>
                <w:noProof/>
                <w:webHidden/>
              </w:rPr>
              <w:fldChar w:fldCharType="end"/>
            </w:r>
          </w:hyperlink>
        </w:p>
        <w:p w14:paraId="448BD9F7" w14:textId="0B6A5AE5" w:rsidR="00B2068E" w:rsidRDefault="00000000">
          <w:pPr>
            <w:pStyle w:val="Inhopg1"/>
            <w:tabs>
              <w:tab w:val="right" w:leader="dot" w:pos="9060"/>
            </w:tabs>
            <w:rPr>
              <w:rFonts w:eastAsiaTheme="minorEastAsia"/>
              <w:noProof/>
              <w:lang w:eastAsia="nl-NL"/>
            </w:rPr>
          </w:pPr>
          <w:hyperlink w:anchor="_Toc97631833" w:history="1">
            <w:r w:rsidR="00B2068E" w:rsidRPr="00EF1378">
              <w:rPr>
                <w:rStyle w:val="Hyperlink"/>
                <w:caps/>
                <w:noProof/>
              </w:rPr>
              <w:t>Verzekering</w:t>
            </w:r>
            <w:r w:rsidR="00B2068E">
              <w:rPr>
                <w:noProof/>
                <w:webHidden/>
              </w:rPr>
              <w:tab/>
            </w:r>
            <w:r w:rsidR="00B2068E">
              <w:rPr>
                <w:noProof/>
                <w:webHidden/>
              </w:rPr>
              <w:fldChar w:fldCharType="begin"/>
            </w:r>
            <w:r w:rsidR="00B2068E">
              <w:rPr>
                <w:noProof/>
                <w:webHidden/>
              </w:rPr>
              <w:instrText xml:space="preserve"> PAGEREF _Toc97631833 \h </w:instrText>
            </w:r>
            <w:r w:rsidR="00B2068E">
              <w:rPr>
                <w:noProof/>
                <w:webHidden/>
              </w:rPr>
            </w:r>
            <w:r w:rsidR="00B2068E">
              <w:rPr>
                <w:noProof/>
                <w:webHidden/>
              </w:rPr>
              <w:fldChar w:fldCharType="separate"/>
            </w:r>
            <w:r w:rsidR="00B2068E">
              <w:rPr>
                <w:noProof/>
                <w:webHidden/>
              </w:rPr>
              <w:t>6</w:t>
            </w:r>
            <w:r w:rsidR="00B2068E">
              <w:rPr>
                <w:noProof/>
                <w:webHidden/>
              </w:rPr>
              <w:fldChar w:fldCharType="end"/>
            </w:r>
          </w:hyperlink>
        </w:p>
        <w:p w14:paraId="4435AEAC" w14:textId="1575593B" w:rsidR="00B2068E" w:rsidRDefault="00000000">
          <w:pPr>
            <w:pStyle w:val="Inhopg1"/>
            <w:tabs>
              <w:tab w:val="right" w:leader="dot" w:pos="9060"/>
            </w:tabs>
            <w:rPr>
              <w:rFonts w:eastAsiaTheme="minorEastAsia"/>
              <w:noProof/>
              <w:lang w:eastAsia="nl-NL"/>
            </w:rPr>
          </w:pPr>
          <w:hyperlink w:anchor="_Toc97631834" w:history="1">
            <w:r w:rsidR="00B2068E" w:rsidRPr="00EF1378">
              <w:rPr>
                <w:rStyle w:val="Hyperlink"/>
                <w:caps/>
                <w:noProof/>
              </w:rPr>
              <w:t>Financiële middelen</w:t>
            </w:r>
            <w:r w:rsidR="00B2068E">
              <w:rPr>
                <w:noProof/>
                <w:webHidden/>
              </w:rPr>
              <w:tab/>
            </w:r>
            <w:r w:rsidR="00B2068E">
              <w:rPr>
                <w:noProof/>
                <w:webHidden/>
              </w:rPr>
              <w:fldChar w:fldCharType="begin"/>
            </w:r>
            <w:r w:rsidR="00B2068E">
              <w:rPr>
                <w:noProof/>
                <w:webHidden/>
              </w:rPr>
              <w:instrText xml:space="preserve"> PAGEREF _Toc97631834 \h </w:instrText>
            </w:r>
            <w:r w:rsidR="00B2068E">
              <w:rPr>
                <w:noProof/>
                <w:webHidden/>
              </w:rPr>
            </w:r>
            <w:r w:rsidR="00B2068E">
              <w:rPr>
                <w:noProof/>
                <w:webHidden/>
              </w:rPr>
              <w:fldChar w:fldCharType="separate"/>
            </w:r>
            <w:r w:rsidR="00B2068E">
              <w:rPr>
                <w:noProof/>
                <w:webHidden/>
              </w:rPr>
              <w:t>6</w:t>
            </w:r>
            <w:r w:rsidR="00B2068E">
              <w:rPr>
                <w:noProof/>
                <w:webHidden/>
              </w:rPr>
              <w:fldChar w:fldCharType="end"/>
            </w:r>
          </w:hyperlink>
        </w:p>
        <w:p w14:paraId="5A7AE36F" w14:textId="164DD2F2" w:rsidR="00B2068E" w:rsidRDefault="00000000">
          <w:pPr>
            <w:pStyle w:val="Inhopg1"/>
            <w:tabs>
              <w:tab w:val="right" w:leader="dot" w:pos="9060"/>
            </w:tabs>
            <w:rPr>
              <w:rFonts w:eastAsiaTheme="minorEastAsia"/>
              <w:noProof/>
              <w:lang w:eastAsia="nl-NL"/>
            </w:rPr>
          </w:pPr>
          <w:hyperlink w:anchor="_Toc97631835" w:history="1">
            <w:r w:rsidR="00B2068E" w:rsidRPr="00EF1378">
              <w:rPr>
                <w:rStyle w:val="Hyperlink"/>
                <w:noProof/>
              </w:rPr>
              <w:t>VOORWAARDEN VOOR TOELATING GOEDE DOELEN ORGANISATIES</w:t>
            </w:r>
            <w:r w:rsidR="00B2068E">
              <w:rPr>
                <w:noProof/>
                <w:webHidden/>
              </w:rPr>
              <w:tab/>
            </w:r>
            <w:r w:rsidR="00B2068E">
              <w:rPr>
                <w:noProof/>
                <w:webHidden/>
              </w:rPr>
              <w:fldChar w:fldCharType="begin"/>
            </w:r>
            <w:r w:rsidR="00B2068E">
              <w:rPr>
                <w:noProof/>
                <w:webHidden/>
              </w:rPr>
              <w:instrText xml:space="preserve"> PAGEREF _Toc97631835 \h </w:instrText>
            </w:r>
            <w:r w:rsidR="00B2068E">
              <w:rPr>
                <w:noProof/>
                <w:webHidden/>
              </w:rPr>
            </w:r>
            <w:r w:rsidR="00B2068E">
              <w:rPr>
                <w:noProof/>
                <w:webHidden/>
              </w:rPr>
              <w:fldChar w:fldCharType="separate"/>
            </w:r>
            <w:r w:rsidR="00B2068E">
              <w:rPr>
                <w:noProof/>
                <w:webHidden/>
              </w:rPr>
              <w:t>7</w:t>
            </w:r>
            <w:r w:rsidR="00B2068E">
              <w:rPr>
                <w:noProof/>
                <w:webHidden/>
              </w:rPr>
              <w:fldChar w:fldCharType="end"/>
            </w:r>
          </w:hyperlink>
        </w:p>
        <w:p w14:paraId="37740931" w14:textId="1BBE32E2" w:rsidR="00B2068E" w:rsidRDefault="00000000">
          <w:pPr>
            <w:pStyle w:val="Inhopg1"/>
            <w:tabs>
              <w:tab w:val="right" w:leader="dot" w:pos="9060"/>
            </w:tabs>
            <w:rPr>
              <w:rFonts w:eastAsiaTheme="minorEastAsia"/>
              <w:noProof/>
              <w:lang w:eastAsia="nl-NL"/>
            </w:rPr>
          </w:pPr>
          <w:hyperlink w:anchor="_Toc97631836" w:history="1">
            <w:r w:rsidR="00B2068E" w:rsidRPr="00EF1378">
              <w:rPr>
                <w:rStyle w:val="Hyperlink"/>
                <w:caps/>
                <w:noProof/>
              </w:rPr>
              <w:t>De collectewekEN</w:t>
            </w:r>
            <w:r w:rsidR="00B2068E">
              <w:rPr>
                <w:noProof/>
                <w:webHidden/>
              </w:rPr>
              <w:tab/>
            </w:r>
            <w:r w:rsidR="00B2068E">
              <w:rPr>
                <w:noProof/>
                <w:webHidden/>
              </w:rPr>
              <w:fldChar w:fldCharType="begin"/>
            </w:r>
            <w:r w:rsidR="00B2068E">
              <w:rPr>
                <w:noProof/>
                <w:webHidden/>
              </w:rPr>
              <w:instrText xml:space="preserve"> PAGEREF _Toc97631836 \h </w:instrText>
            </w:r>
            <w:r w:rsidR="00B2068E">
              <w:rPr>
                <w:noProof/>
                <w:webHidden/>
              </w:rPr>
            </w:r>
            <w:r w:rsidR="00B2068E">
              <w:rPr>
                <w:noProof/>
                <w:webHidden/>
              </w:rPr>
              <w:fldChar w:fldCharType="separate"/>
            </w:r>
            <w:r w:rsidR="00B2068E">
              <w:rPr>
                <w:noProof/>
                <w:webHidden/>
              </w:rPr>
              <w:t>7</w:t>
            </w:r>
            <w:r w:rsidR="00B2068E">
              <w:rPr>
                <w:noProof/>
                <w:webHidden/>
              </w:rPr>
              <w:fldChar w:fldCharType="end"/>
            </w:r>
          </w:hyperlink>
        </w:p>
        <w:p w14:paraId="79917DE8" w14:textId="252D2EAD" w:rsidR="00B2068E" w:rsidRDefault="00000000">
          <w:pPr>
            <w:pStyle w:val="Inhopg3"/>
            <w:tabs>
              <w:tab w:val="right" w:leader="dot" w:pos="9060"/>
            </w:tabs>
            <w:rPr>
              <w:rFonts w:eastAsiaTheme="minorEastAsia"/>
              <w:noProof/>
              <w:lang w:eastAsia="nl-NL"/>
            </w:rPr>
          </w:pPr>
          <w:hyperlink w:anchor="_Toc97631837" w:history="1">
            <w:r w:rsidR="00B2068E" w:rsidRPr="00EF1378">
              <w:rPr>
                <w:rStyle w:val="Hyperlink"/>
                <w:noProof/>
              </w:rPr>
              <w:t>Collectevergunning</w:t>
            </w:r>
            <w:r w:rsidR="00B2068E">
              <w:rPr>
                <w:noProof/>
                <w:webHidden/>
              </w:rPr>
              <w:tab/>
            </w:r>
            <w:r w:rsidR="00B2068E">
              <w:rPr>
                <w:noProof/>
                <w:webHidden/>
              </w:rPr>
              <w:fldChar w:fldCharType="begin"/>
            </w:r>
            <w:r w:rsidR="00B2068E">
              <w:rPr>
                <w:noProof/>
                <w:webHidden/>
              </w:rPr>
              <w:instrText xml:space="preserve"> PAGEREF _Toc97631837 \h </w:instrText>
            </w:r>
            <w:r w:rsidR="00B2068E">
              <w:rPr>
                <w:noProof/>
                <w:webHidden/>
              </w:rPr>
            </w:r>
            <w:r w:rsidR="00B2068E">
              <w:rPr>
                <w:noProof/>
                <w:webHidden/>
              </w:rPr>
              <w:fldChar w:fldCharType="separate"/>
            </w:r>
            <w:r w:rsidR="00B2068E">
              <w:rPr>
                <w:noProof/>
                <w:webHidden/>
              </w:rPr>
              <w:t>7</w:t>
            </w:r>
            <w:r w:rsidR="00B2068E">
              <w:rPr>
                <w:noProof/>
                <w:webHidden/>
              </w:rPr>
              <w:fldChar w:fldCharType="end"/>
            </w:r>
          </w:hyperlink>
        </w:p>
        <w:p w14:paraId="5D9816B4" w14:textId="3B8CA79A" w:rsidR="00B2068E" w:rsidRDefault="00000000">
          <w:pPr>
            <w:pStyle w:val="Inhopg3"/>
            <w:tabs>
              <w:tab w:val="right" w:leader="dot" w:pos="9060"/>
            </w:tabs>
            <w:rPr>
              <w:rFonts w:eastAsiaTheme="minorEastAsia"/>
              <w:noProof/>
              <w:lang w:eastAsia="nl-NL"/>
            </w:rPr>
          </w:pPr>
          <w:hyperlink w:anchor="_Toc97631838" w:history="1">
            <w:r w:rsidR="00B2068E" w:rsidRPr="00EF1378">
              <w:rPr>
                <w:rStyle w:val="Hyperlink"/>
                <w:noProof/>
              </w:rPr>
              <w:t>Collectematerialen</w:t>
            </w:r>
            <w:r w:rsidR="00B2068E">
              <w:rPr>
                <w:noProof/>
                <w:webHidden/>
              </w:rPr>
              <w:tab/>
            </w:r>
            <w:r w:rsidR="00B2068E">
              <w:rPr>
                <w:noProof/>
                <w:webHidden/>
              </w:rPr>
              <w:fldChar w:fldCharType="begin"/>
            </w:r>
            <w:r w:rsidR="00B2068E">
              <w:rPr>
                <w:noProof/>
                <w:webHidden/>
              </w:rPr>
              <w:instrText xml:space="preserve"> PAGEREF _Toc97631838 \h </w:instrText>
            </w:r>
            <w:r w:rsidR="00B2068E">
              <w:rPr>
                <w:noProof/>
                <w:webHidden/>
              </w:rPr>
            </w:r>
            <w:r w:rsidR="00B2068E">
              <w:rPr>
                <w:noProof/>
                <w:webHidden/>
              </w:rPr>
              <w:fldChar w:fldCharType="separate"/>
            </w:r>
            <w:r w:rsidR="00B2068E">
              <w:rPr>
                <w:noProof/>
                <w:webHidden/>
              </w:rPr>
              <w:t>7</w:t>
            </w:r>
            <w:r w:rsidR="00B2068E">
              <w:rPr>
                <w:noProof/>
                <w:webHidden/>
              </w:rPr>
              <w:fldChar w:fldCharType="end"/>
            </w:r>
          </w:hyperlink>
        </w:p>
        <w:p w14:paraId="2EABE71C" w14:textId="55B2AFBA" w:rsidR="00B2068E" w:rsidRDefault="00000000">
          <w:pPr>
            <w:pStyle w:val="Inhopg3"/>
            <w:tabs>
              <w:tab w:val="right" w:leader="dot" w:pos="9060"/>
            </w:tabs>
            <w:rPr>
              <w:rFonts w:eastAsiaTheme="minorEastAsia"/>
              <w:noProof/>
              <w:lang w:eastAsia="nl-NL"/>
            </w:rPr>
          </w:pPr>
          <w:hyperlink w:anchor="_Toc97631839" w:history="1">
            <w:r w:rsidR="00B2068E" w:rsidRPr="00EF1378">
              <w:rPr>
                <w:rStyle w:val="Hyperlink"/>
                <w:noProof/>
              </w:rPr>
              <w:t>Collectebus</w:t>
            </w:r>
            <w:r w:rsidR="00B2068E">
              <w:rPr>
                <w:noProof/>
                <w:webHidden/>
              </w:rPr>
              <w:tab/>
            </w:r>
            <w:r w:rsidR="00B2068E">
              <w:rPr>
                <w:noProof/>
                <w:webHidden/>
              </w:rPr>
              <w:fldChar w:fldCharType="begin"/>
            </w:r>
            <w:r w:rsidR="00B2068E">
              <w:rPr>
                <w:noProof/>
                <w:webHidden/>
              </w:rPr>
              <w:instrText xml:space="preserve"> PAGEREF _Toc97631839 \h </w:instrText>
            </w:r>
            <w:r w:rsidR="00B2068E">
              <w:rPr>
                <w:noProof/>
                <w:webHidden/>
              </w:rPr>
            </w:r>
            <w:r w:rsidR="00B2068E">
              <w:rPr>
                <w:noProof/>
                <w:webHidden/>
              </w:rPr>
              <w:fldChar w:fldCharType="separate"/>
            </w:r>
            <w:r w:rsidR="00B2068E">
              <w:rPr>
                <w:noProof/>
                <w:webHidden/>
              </w:rPr>
              <w:t>7</w:t>
            </w:r>
            <w:r w:rsidR="00B2068E">
              <w:rPr>
                <w:noProof/>
                <w:webHidden/>
              </w:rPr>
              <w:fldChar w:fldCharType="end"/>
            </w:r>
          </w:hyperlink>
        </w:p>
        <w:p w14:paraId="13CDF058" w14:textId="0101DBBA" w:rsidR="00B2068E" w:rsidRDefault="00000000">
          <w:pPr>
            <w:pStyle w:val="Inhopg3"/>
            <w:tabs>
              <w:tab w:val="right" w:leader="dot" w:pos="9060"/>
            </w:tabs>
            <w:rPr>
              <w:rFonts w:eastAsiaTheme="minorEastAsia"/>
              <w:noProof/>
              <w:lang w:eastAsia="nl-NL"/>
            </w:rPr>
          </w:pPr>
          <w:hyperlink w:anchor="_Toc97631840" w:history="1">
            <w:r w:rsidR="00B2068E" w:rsidRPr="00EF1378">
              <w:rPr>
                <w:rStyle w:val="Hyperlink"/>
                <w:noProof/>
              </w:rPr>
              <w:t>Collectebusverzegeling</w:t>
            </w:r>
            <w:r w:rsidR="00B2068E">
              <w:rPr>
                <w:noProof/>
                <w:webHidden/>
              </w:rPr>
              <w:tab/>
            </w:r>
            <w:r w:rsidR="00B2068E">
              <w:rPr>
                <w:noProof/>
                <w:webHidden/>
              </w:rPr>
              <w:fldChar w:fldCharType="begin"/>
            </w:r>
            <w:r w:rsidR="00B2068E">
              <w:rPr>
                <w:noProof/>
                <w:webHidden/>
              </w:rPr>
              <w:instrText xml:space="preserve"> PAGEREF _Toc97631840 \h </w:instrText>
            </w:r>
            <w:r w:rsidR="00B2068E">
              <w:rPr>
                <w:noProof/>
                <w:webHidden/>
              </w:rPr>
            </w:r>
            <w:r w:rsidR="00B2068E">
              <w:rPr>
                <w:noProof/>
                <w:webHidden/>
              </w:rPr>
              <w:fldChar w:fldCharType="separate"/>
            </w:r>
            <w:r w:rsidR="00B2068E">
              <w:rPr>
                <w:noProof/>
                <w:webHidden/>
              </w:rPr>
              <w:t>7</w:t>
            </w:r>
            <w:r w:rsidR="00B2068E">
              <w:rPr>
                <w:noProof/>
                <w:webHidden/>
              </w:rPr>
              <w:fldChar w:fldCharType="end"/>
            </w:r>
          </w:hyperlink>
        </w:p>
        <w:p w14:paraId="5E8A2B45" w14:textId="3A7E787B" w:rsidR="00B2068E" w:rsidRDefault="00000000">
          <w:pPr>
            <w:pStyle w:val="Inhopg3"/>
            <w:tabs>
              <w:tab w:val="right" w:leader="dot" w:pos="9060"/>
            </w:tabs>
            <w:rPr>
              <w:rFonts w:eastAsiaTheme="minorEastAsia"/>
              <w:noProof/>
              <w:lang w:eastAsia="nl-NL"/>
            </w:rPr>
          </w:pPr>
          <w:hyperlink w:anchor="_Toc97631841" w:history="1">
            <w:r w:rsidR="00B2068E" w:rsidRPr="00EF1378">
              <w:rPr>
                <w:rStyle w:val="Hyperlink"/>
                <w:noProof/>
              </w:rPr>
              <w:t>Collectantenpas</w:t>
            </w:r>
            <w:r w:rsidR="00B2068E">
              <w:rPr>
                <w:noProof/>
                <w:webHidden/>
              </w:rPr>
              <w:tab/>
            </w:r>
            <w:r w:rsidR="00B2068E">
              <w:rPr>
                <w:noProof/>
                <w:webHidden/>
              </w:rPr>
              <w:fldChar w:fldCharType="begin"/>
            </w:r>
            <w:r w:rsidR="00B2068E">
              <w:rPr>
                <w:noProof/>
                <w:webHidden/>
              </w:rPr>
              <w:instrText xml:space="preserve"> PAGEREF _Toc97631841 \h </w:instrText>
            </w:r>
            <w:r w:rsidR="00B2068E">
              <w:rPr>
                <w:noProof/>
                <w:webHidden/>
              </w:rPr>
            </w:r>
            <w:r w:rsidR="00B2068E">
              <w:rPr>
                <w:noProof/>
                <w:webHidden/>
              </w:rPr>
              <w:fldChar w:fldCharType="separate"/>
            </w:r>
            <w:r w:rsidR="00B2068E">
              <w:rPr>
                <w:noProof/>
                <w:webHidden/>
              </w:rPr>
              <w:t>8</w:t>
            </w:r>
            <w:r w:rsidR="00B2068E">
              <w:rPr>
                <w:noProof/>
                <w:webHidden/>
              </w:rPr>
              <w:fldChar w:fldCharType="end"/>
            </w:r>
          </w:hyperlink>
        </w:p>
        <w:p w14:paraId="75AAE4F5" w14:textId="54D318FC" w:rsidR="00B2068E" w:rsidRDefault="00000000">
          <w:pPr>
            <w:pStyle w:val="Inhopg3"/>
            <w:tabs>
              <w:tab w:val="right" w:leader="dot" w:pos="9060"/>
            </w:tabs>
            <w:rPr>
              <w:rFonts w:eastAsiaTheme="minorEastAsia"/>
              <w:noProof/>
              <w:lang w:eastAsia="nl-NL"/>
            </w:rPr>
          </w:pPr>
          <w:hyperlink w:anchor="_Toc97631842" w:history="1">
            <w:r w:rsidR="00B2068E" w:rsidRPr="00EF1378">
              <w:rPr>
                <w:rStyle w:val="Hyperlink"/>
                <w:noProof/>
              </w:rPr>
              <w:t>Uitgifte en inname collectematerialen</w:t>
            </w:r>
            <w:r w:rsidR="00B2068E">
              <w:rPr>
                <w:noProof/>
                <w:webHidden/>
              </w:rPr>
              <w:tab/>
            </w:r>
            <w:r w:rsidR="00B2068E">
              <w:rPr>
                <w:noProof/>
                <w:webHidden/>
              </w:rPr>
              <w:fldChar w:fldCharType="begin"/>
            </w:r>
            <w:r w:rsidR="00B2068E">
              <w:rPr>
                <w:noProof/>
                <w:webHidden/>
              </w:rPr>
              <w:instrText xml:space="preserve"> PAGEREF _Toc97631842 \h </w:instrText>
            </w:r>
            <w:r w:rsidR="00B2068E">
              <w:rPr>
                <w:noProof/>
                <w:webHidden/>
              </w:rPr>
            </w:r>
            <w:r w:rsidR="00B2068E">
              <w:rPr>
                <w:noProof/>
                <w:webHidden/>
              </w:rPr>
              <w:fldChar w:fldCharType="separate"/>
            </w:r>
            <w:r w:rsidR="00B2068E">
              <w:rPr>
                <w:noProof/>
                <w:webHidden/>
              </w:rPr>
              <w:t>8</w:t>
            </w:r>
            <w:r w:rsidR="00B2068E">
              <w:rPr>
                <w:noProof/>
                <w:webHidden/>
              </w:rPr>
              <w:fldChar w:fldCharType="end"/>
            </w:r>
          </w:hyperlink>
        </w:p>
        <w:p w14:paraId="381E849D" w14:textId="52CC9D31" w:rsidR="00B2068E" w:rsidRDefault="00000000">
          <w:pPr>
            <w:pStyle w:val="Inhopg1"/>
            <w:tabs>
              <w:tab w:val="right" w:leader="dot" w:pos="9060"/>
            </w:tabs>
            <w:rPr>
              <w:rFonts w:eastAsiaTheme="minorEastAsia"/>
              <w:noProof/>
              <w:lang w:eastAsia="nl-NL"/>
            </w:rPr>
          </w:pPr>
          <w:hyperlink w:anchor="_Toc97631843" w:history="1">
            <w:r w:rsidR="00B2068E" w:rsidRPr="00EF1378">
              <w:rPr>
                <w:rStyle w:val="Hyperlink"/>
                <w:caps/>
                <w:noProof/>
              </w:rPr>
              <w:t>Wijze van inzamelen collecte-opbrengst</w:t>
            </w:r>
            <w:r w:rsidR="00B2068E">
              <w:rPr>
                <w:noProof/>
                <w:webHidden/>
              </w:rPr>
              <w:tab/>
            </w:r>
            <w:r w:rsidR="00B2068E">
              <w:rPr>
                <w:noProof/>
                <w:webHidden/>
              </w:rPr>
              <w:fldChar w:fldCharType="begin"/>
            </w:r>
            <w:r w:rsidR="00B2068E">
              <w:rPr>
                <w:noProof/>
                <w:webHidden/>
              </w:rPr>
              <w:instrText xml:space="preserve"> PAGEREF _Toc97631843 \h </w:instrText>
            </w:r>
            <w:r w:rsidR="00B2068E">
              <w:rPr>
                <w:noProof/>
                <w:webHidden/>
              </w:rPr>
            </w:r>
            <w:r w:rsidR="00B2068E">
              <w:rPr>
                <w:noProof/>
                <w:webHidden/>
              </w:rPr>
              <w:fldChar w:fldCharType="separate"/>
            </w:r>
            <w:r w:rsidR="00B2068E">
              <w:rPr>
                <w:noProof/>
                <w:webHidden/>
              </w:rPr>
              <w:t>8</w:t>
            </w:r>
            <w:r w:rsidR="00B2068E">
              <w:rPr>
                <w:noProof/>
                <w:webHidden/>
              </w:rPr>
              <w:fldChar w:fldCharType="end"/>
            </w:r>
          </w:hyperlink>
        </w:p>
        <w:p w14:paraId="05D24D63" w14:textId="0445BCA2" w:rsidR="00B2068E" w:rsidRDefault="00000000">
          <w:pPr>
            <w:pStyle w:val="Inhopg1"/>
            <w:tabs>
              <w:tab w:val="right" w:leader="dot" w:pos="9060"/>
            </w:tabs>
            <w:rPr>
              <w:rFonts w:eastAsiaTheme="minorEastAsia"/>
              <w:noProof/>
              <w:lang w:eastAsia="nl-NL"/>
            </w:rPr>
          </w:pPr>
          <w:hyperlink w:anchor="_Toc97631844" w:history="1">
            <w:r w:rsidR="00B2068E" w:rsidRPr="00EF1378">
              <w:rPr>
                <w:rStyle w:val="Hyperlink"/>
                <w:caps/>
                <w:noProof/>
              </w:rPr>
              <w:t>Financiële afwikkeling van de collecte</w:t>
            </w:r>
            <w:r w:rsidR="00B2068E">
              <w:rPr>
                <w:noProof/>
                <w:webHidden/>
              </w:rPr>
              <w:tab/>
            </w:r>
            <w:r w:rsidR="00B2068E">
              <w:rPr>
                <w:noProof/>
                <w:webHidden/>
              </w:rPr>
              <w:fldChar w:fldCharType="begin"/>
            </w:r>
            <w:r w:rsidR="00B2068E">
              <w:rPr>
                <w:noProof/>
                <w:webHidden/>
              </w:rPr>
              <w:instrText xml:space="preserve"> PAGEREF _Toc97631844 \h </w:instrText>
            </w:r>
            <w:r w:rsidR="00B2068E">
              <w:rPr>
                <w:noProof/>
                <w:webHidden/>
              </w:rPr>
            </w:r>
            <w:r w:rsidR="00B2068E">
              <w:rPr>
                <w:noProof/>
                <w:webHidden/>
              </w:rPr>
              <w:fldChar w:fldCharType="separate"/>
            </w:r>
            <w:r w:rsidR="00B2068E">
              <w:rPr>
                <w:noProof/>
                <w:webHidden/>
              </w:rPr>
              <w:t>8</w:t>
            </w:r>
            <w:r w:rsidR="00B2068E">
              <w:rPr>
                <w:noProof/>
                <w:webHidden/>
              </w:rPr>
              <w:fldChar w:fldCharType="end"/>
            </w:r>
          </w:hyperlink>
        </w:p>
        <w:p w14:paraId="6FEF73FA" w14:textId="562A981E" w:rsidR="00B2068E" w:rsidRDefault="00000000">
          <w:pPr>
            <w:pStyle w:val="Inhopg3"/>
            <w:tabs>
              <w:tab w:val="right" w:leader="dot" w:pos="9060"/>
            </w:tabs>
            <w:rPr>
              <w:rFonts w:eastAsiaTheme="minorEastAsia"/>
              <w:noProof/>
              <w:lang w:eastAsia="nl-NL"/>
            </w:rPr>
          </w:pPr>
          <w:hyperlink w:anchor="_Toc97631845" w:history="1">
            <w:r w:rsidR="00B2068E" w:rsidRPr="00EF1378">
              <w:rPr>
                <w:rStyle w:val="Hyperlink"/>
                <w:noProof/>
              </w:rPr>
              <w:t>Tellen en afstorten van de contante opbrengst</w:t>
            </w:r>
            <w:r w:rsidR="00B2068E">
              <w:rPr>
                <w:noProof/>
                <w:webHidden/>
              </w:rPr>
              <w:tab/>
            </w:r>
            <w:r w:rsidR="00B2068E">
              <w:rPr>
                <w:noProof/>
                <w:webHidden/>
              </w:rPr>
              <w:fldChar w:fldCharType="begin"/>
            </w:r>
            <w:r w:rsidR="00B2068E">
              <w:rPr>
                <w:noProof/>
                <w:webHidden/>
              </w:rPr>
              <w:instrText xml:space="preserve"> PAGEREF _Toc97631845 \h </w:instrText>
            </w:r>
            <w:r w:rsidR="00B2068E">
              <w:rPr>
                <w:noProof/>
                <w:webHidden/>
              </w:rPr>
            </w:r>
            <w:r w:rsidR="00B2068E">
              <w:rPr>
                <w:noProof/>
                <w:webHidden/>
              </w:rPr>
              <w:fldChar w:fldCharType="separate"/>
            </w:r>
            <w:r w:rsidR="00B2068E">
              <w:rPr>
                <w:noProof/>
                <w:webHidden/>
              </w:rPr>
              <w:t>8</w:t>
            </w:r>
            <w:r w:rsidR="00B2068E">
              <w:rPr>
                <w:noProof/>
                <w:webHidden/>
              </w:rPr>
              <w:fldChar w:fldCharType="end"/>
            </w:r>
          </w:hyperlink>
        </w:p>
        <w:p w14:paraId="504133AF" w14:textId="00C84A36" w:rsidR="00B2068E" w:rsidRDefault="00000000">
          <w:pPr>
            <w:pStyle w:val="Inhopg3"/>
            <w:tabs>
              <w:tab w:val="right" w:leader="dot" w:pos="9060"/>
            </w:tabs>
            <w:rPr>
              <w:rFonts w:eastAsiaTheme="minorEastAsia"/>
              <w:noProof/>
              <w:lang w:eastAsia="nl-NL"/>
            </w:rPr>
          </w:pPr>
          <w:hyperlink w:anchor="_Toc97631846" w:history="1">
            <w:r w:rsidR="00B2068E" w:rsidRPr="00EF1378">
              <w:rPr>
                <w:rStyle w:val="Hyperlink"/>
                <w:noProof/>
              </w:rPr>
              <w:t>Het toekennen van het collectegeld over de deelnemende goede doelen</w:t>
            </w:r>
            <w:r w:rsidR="00B2068E">
              <w:rPr>
                <w:noProof/>
                <w:webHidden/>
              </w:rPr>
              <w:tab/>
            </w:r>
            <w:r w:rsidR="00B2068E">
              <w:rPr>
                <w:noProof/>
                <w:webHidden/>
              </w:rPr>
              <w:fldChar w:fldCharType="begin"/>
            </w:r>
            <w:r w:rsidR="00B2068E">
              <w:rPr>
                <w:noProof/>
                <w:webHidden/>
              </w:rPr>
              <w:instrText xml:space="preserve"> PAGEREF _Toc97631846 \h </w:instrText>
            </w:r>
            <w:r w:rsidR="00B2068E">
              <w:rPr>
                <w:noProof/>
                <w:webHidden/>
              </w:rPr>
            </w:r>
            <w:r w:rsidR="00B2068E">
              <w:rPr>
                <w:noProof/>
                <w:webHidden/>
              </w:rPr>
              <w:fldChar w:fldCharType="separate"/>
            </w:r>
            <w:r w:rsidR="00B2068E">
              <w:rPr>
                <w:noProof/>
                <w:webHidden/>
              </w:rPr>
              <w:t>9</w:t>
            </w:r>
            <w:r w:rsidR="00B2068E">
              <w:rPr>
                <w:noProof/>
                <w:webHidden/>
              </w:rPr>
              <w:fldChar w:fldCharType="end"/>
            </w:r>
          </w:hyperlink>
        </w:p>
        <w:p w14:paraId="70688FC5" w14:textId="22F09169" w:rsidR="00B2068E" w:rsidRDefault="00000000">
          <w:pPr>
            <w:pStyle w:val="Inhopg3"/>
            <w:tabs>
              <w:tab w:val="right" w:leader="dot" w:pos="9060"/>
            </w:tabs>
            <w:rPr>
              <w:rFonts w:eastAsiaTheme="minorEastAsia"/>
              <w:noProof/>
              <w:lang w:eastAsia="nl-NL"/>
            </w:rPr>
          </w:pPr>
          <w:hyperlink w:anchor="_Toc97631847" w:history="1">
            <w:r w:rsidR="00B2068E" w:rsidRPr="00EF1378">
              <w:rPr>
                <w:rStyle w:val="Hyperlink"/>
                <w:noProof/>
              </w:rPr>
              <w:t>Het overmaken van het collectegeld naar de deelnemende goede doelen</w:t>
            </w:r>
            <w:r w:rsidR="00B2068E">
              <w:rPr>
                <w:noProof/>
                <w:webHidden/>
              </w:rPr>
              <w:tab/>
            </w:r>
            <w:r w:rsidR="00B2068E">
              <w:rPr>
                <w:noProof/>
                <w:webHidden/>
              </w:rPr>
              <w:fldChar w:fldCharType="begin"/>
            </w:r>
            <w:r w:rsidR="00B2068E">
              <w:rPr>
                <w:noProof/>
                <w:webHidden/>
              </w:rPr>
              <w:instrText xml:space="preserve"> PAGEREF _Toc97631847 \h </w:instrText>
            </w:r>
            <w:r w:rsidR="00B2068E">
              <w:rPr>
                <w:noProof/>
                <w:webHidden/>
              </w:rPr>
            </w:r>
            <w:r w:rsidR="00B2068E">
              <w:rPr>
                <w:noProof/>
                <w:webHidden/>
              </w:rPr>
              <w:fldChar w:fldCharType="separate"/>
            </w:r>
            <w:r w:rsidR="00B2068E">
              <w:rPr>
                <w:noProof/>
                <w:webHidden/>
              </w:rPr>
              <w:t>9</w:t>
            </w:r>
            <w:r w:rsidR="00B2068E">
              <w:rPr>
                <w:noProof/>
                <w:webHidden/>
              </w:rPr>
              <w:fldChar w:fldCharType="end"/>
            </w:r>
          </w:hyperlink>
        </w:p>
        <w:p w14:paraId="7660788A" w14:textId="27049531" w:rsidR="00B2068E" w:rsidRDefault="00000000">
          <w:pPr>
            <w:pStyle w:val="Inhopg3"/>
            <w:tabs>
              <w:tab w:val="right" w:leader="dot" w:pos="9060"/>
            </w:tabs>
            <w:rPr>
              <w:rFonts w:eastAsiaTheme="minorEastAsia"/>
              <w:noProof/>
              <w:lang w:eastAsia="nl-NL"/>
            </w:rPr>
          </w:pPr>
          <w:hyperlink w:anchor="_Toc97631848" w:history="1">
            <w:r w:rsidR="00B2068E" w:rsidRPr="00EF1378">
              <w:rPr>
                <w:rStyle w:val="Hyperlink"/>
                <w:noProof/>
              </w:rPr>
              <w:t>Administratie collecteopbrengst</w:t>
            </w:r>
            <w:r w:rsidR="00B2068E">
              <w:rPr>
                <w:noProof/>
                <w:webHidden/>
              </w:rPr>
              <w:tab/>
            </w:r>
            <w:r w:rsidR="00B2068E">
              <w:rPr>
                <w:noProof/>
                <w:webHidden/>
              </w:rPr>
              <w:fldChar w:fldCharType="begin"/>
            </w:r>
            <w:r w:rsidR="00B2068E">
              <w:rPr>
                <w:noProof/>
                <w:webHidden/>
              </w:rPr>
              <w:instrText xml:space="preserve"> PAGEREF _Toc97631848 \h </w:instrText>
            </w:r>
            <w:r w:rsidR="00B2068E">
              <w:rPr>
                <w:noProof/>
                <w:webHidden/>
              </w:rPr>
            </w:r>
            <w:r w:rsidR="00B2068E">
              <w:rPr>
                <w:noProof/>
                <w:webHidden/>
              </w:rPr>
              <w:fldChar w:fldCharType="separate"/>
            </w:r>
            <w:r w:rsidR="00B2068E">
              <w:rPr>
                <w:noProof/>
                <w:webHidden/>
              </w:rPr>
              <w:t>9</w:t>
            </w:r>
            <w:r w:rsidR="00B2068E">
              <w:rPr>
                <w:noProof/>
                <w:webHidden/>
              </w:rPr>
              <w:fldChar w:fldCharType="end"/>
            </w:r>
          </w:hyperlink>
        </w:p>
        <w:p w14:paraId="6DFD4FA0" w14:textId="2462ACFA" w:rsidR="00B2068E" w:rsidRDefault="00000000">
          <w:pPr>
            <w:pStyle w:val="Inhopg3"/>
            <w:tabs>
              <w:tab w:val="right" w:leader="dot" w:pos="9060"/>
            </w:tabs>
            <w:rPr>
              <w:rFonts w:eastAsiaTheme="minorEastAsia"/>
              <w:noProof/>
              <w:lang w:eastAsia="nl-NL"/>
            </w:rPr>
          </w:pPr>
          <w:hyperlink w:anchor="_Toc97631849" w:history="1">
            <w:r w:rsidR="00B2068E" w:rsidRPr="00EF1378">
              <w:rPr>
                <w:rStyle w:val="Hyperlink"/>
                <w:noProof/>
              </w:rPr>
              <w:t>Bewaartermijn collectegegevens</w:t>
            </w:r>
            <w:r w:rsidR="00B2068E">
              <w:rPr>
                <w:noProof/>
                <w:webHidden/>
              </w:rPr>
              <w:tab/>
            </w:r>
            <w:r w:rsidR="00B2068E">
              <w:rPr>
                <w:noProof/>
                <w:webHidden/>
              </w:rPr>
              <w:fldChar w:fldCharType="begin"/>
            </w:r>
            <w:r w:rsidR="00B2068E">
              <w:rPr>
                <w:noProof/>
                <w:webHidden/>
              </w:rPr>
              <w:instrText xml:space="preserve"> PAGEREF _Toc97631849 \h </w:instrText>
            </w:r>
            <w:r w:rsidR="00B2068E">
              <w:rPr>
                <w:noProof/>
                <w:webHidden/>
              </w:rPr>
            </w:r>
            <w:r w:rsidR="00B2068E">
              <w:rPr>
                <w:noProof/>
                <w:webHidden/>
              </w:rPr>
              <w:fldChar w:fldCharType="separate"/>
            </w:r>
            <w:r w:rsidR="00B2068E">
              <w:rPr>
                <w:noProof/>
                <w:webHidden/>
              </w:rPr>
              <w:t>9</w:t>
            </w:r>
            <w:r w:rsidR="00B2068E">
              <w:rPr>
                <w:noProof/>
                <w:webHidden/>
              </w:rPr>
              <w:fldChar w:fldCharType="end"/>
            </w:r>
          </w:hyperlink>
        </w:p>
        <w:p w14:paraId="29E492F4" w14:textId="42955E67" w:rsidR="00B2068E" w:rsidRDefault="00000000">
          <w:pPr>
            <w:pStyle w:val="Inhopg3"/>
            <w:tabs>
              <w:tab w:val="right" w:leader="dot" w:pos="9060"/>
            </w:tabs>
            <w:rPr>
              <w:rFonts w:eastAsiaTheme="minorEastAsia"/>
              <w:noProof/>
              <w:lang w:eastAsia="nl-NL"/>
            </w:rPr>
          </w:pPr>
          <w:hyperlink w:anchor="_Toc97631850" w:history="1">
            <w:r w:rsidR="00B2068E" w:rsidRPr="00EF1378">
              <w:rPr>
                <w:rStyle w:val="Hyperlink"/>
                <w:noProof/>
              </w:rPr>
              <w:t>Verantwoording aan de gemeente</w:t>
            </w:r>
            <w:r w:rsidR="00B2068E">
              <w:rPr>
                <w:noProof/>
                <w:webHidden/>
              </w:rPr>
              <w:tab/>
            </w:r>
            <w:r w:rsidR="00B2068E">
              <w:rPr>
                <w:noProof/>
                <w:webHidden/>
              </w:rPr>
              <w:fldChar w:fldCharType="begin"/>
            </w:r>
            <w:r w:rsidR="00B2068E">
              <w:rPr>
                <w:noProof/>
                <w:webHidden/>
              </w:rPr>
              <w:instrText xml:space="preserve"> PAGEREF _Toc97631850 \h </w:instrText>
            </w:r>
            <w:r w:rsidR="00B2068E">
              <w:rPr>
                <w:noProof/>
                <w:webHidden/>
              </w:rPr>
            </w:r>
            <w:r w:rsidR="00B2068E">
              <w:rPr>
                <w:noProof/>
                <w:webHidden/>
              </w:rPr>
              <w:fldChar w:fldCharType="separate"/>
            </w:r>
            <w:r w:rsidR="00B2068E">
              <w:rPr>
                <w:noProof/>
                <w:webHidden/>
              </w:rPr>
              <w:t>9</w:t>
            </w:r>
            <w:r w:rsidR="00B2068E">
              <w:rPr>
                <w:noProof/>
                <w:webHidden/>
              </w:rPr>
              <w:fldChar w:fldCharType="end"/>
            </w:r>
          </w:hyperlink>
        </w:p>
        <w:p w14:paraId="40E66EC9" w14:textId="2BD7F696" w:rsidR="00B2068E" w:rsidRDefault="00000000">
          <w:pPr>
            <w:pStyle w:val="Inhopg1"/>
            <w:tabs>
              <w:tab w:val="right" w:leader="dot" w:pos="9060"/>
            </w:tabs>
            <w:rPr>
              <w:rFonts w:eastAsiaTheme="minorEastAsia"/>
              <w:noProof/>
              <w:lang w:eastAsia="nl-NL"/>
            </w:rPr>
          </w:pPr>
          <w:hyperlink w:anchor="_Toc97631851" w:history="1">
            <w:r w:rsidR="00B2068E" w:rsidRPr="00EF1378">
              <w:rPr>
                <w:rStyle w:val="Hyperlink"/>
                <w:caps/>
                <w:noProof/>
              </w:rPr>
              <w:t>Boekjaar en kascontrole</w:t>
            </w:r>
            <w:r w:rsidR="00B2068E">
              <w:rPr>
                <w:noProof/>
                <w:webHidden/>
              </w:rPr>
              <w:tab/>
            </w:r>
            <w:r w:rsidR="00B2068E">
              <w:rPr>
                <w:noProof/>
                <w:webHidden/>
              </w:rPr>
              <w:fldChar w:fldCharType="begin"/>
            </w:r>
            <w:r w:rsidR="00B2068E">
              <w:rPr>
                <w:noProof/>
                <w:webHidden/>
              </w:rPr>
              <w:instrText xml:space="preserve"> PAGEREF _Toc97631851 \h </w:instrText>
            </w:r>
            <w:r w:rsidR="00B2068E">
              <w:rPr>
                <w:noProof/>
                <w:webHidden/>
              </w:rPr>
            </w:r>
            <w:r w:rsidR="00B2068E">
              <w:rPr>
                <w:noProof/>
                <w:webHidden/>
              </w:rPr>
              <w:fldChar w:fldCharType="separate"/>
            </w:r>
            <w:r w:rsidR="00B2068E">
              <w:rPr>
                <w:noProof/>
                <w:webHidden/>
              </w:rPr>
              <w:t>9</w:t>
            </w:r>
            <w:r w:rsidR="00B2068E">
              <w:rPr>
                <w:noProof/>
                <w:webHidden/>
              </w:rPr>
              <w:fldChar w:fldCharType="end"/>
            </w:r>
          </w:hyperlink>
        </w:p>
        <w:p w14:paraId="6334EE2F" w14:textId="59C4D251" w:rsidR="00B2068E" w:rsidRDefault="00000000">
          <w:pPr>
            <w:pStyle w:val="Inhopg2"/>
            <w:rPr>
              <w:rFonts w:eastAsiaTheme="minorEastAsia"/>
              <w:caps w:val="0"/>
              <w:lang w:eastAsia="nl-NL"/>
            </w:rPr>
          </w:pPr>
          <w:hyperlink w:anchor="_Toc97631852" w:history="1">
            <w:r w:rsidR="00B2068E" w:rsidRPr="00EF1378">
              <w:rPr>
                <w:rStyle w:val="Hyperlink"/>
              </w:rPr>
              <w:t>Kascontrolecommissie</w:t>
            </w:r>
            <w:r w:rsidR="00B2068E">
              <w:rPr>
                <w:webHidden/>
              </w:rPr>
              <w:tab/>
            </w:r>
            <w:r w:rsidR="00B2068E">
              <w:rPr>
                <w:webHidden/>
              </w:rPr>
              <w:fldChar w:fldCharType="begin"/>
            </w:r>
            <w:r w:rsidR="00B2068E">
              <w:rPr>
                <w:webHidden/>
              </w:rPr>
              <w:instrText xml:space="preserve"> PAGEREF _Toc97631852 \h </w:instrText>
            </w:r>
            <w:r w:rsidR="00B2068E">
              <w:rPr>
                <w:webHidden/>
              </w:rPr>
            </w:r>
            <w:r w:rsidR="00B2068E">
              <w:rPr>
                <w:webHidden/>
              </w:rPr>
              <w:fldChar w:fldCharType="separate"/>
            </w:r>
            <w:r w:rsidR="00B2068E">
              <w:rPr>
                <w:webHidden/>
              </w:rPr>
              <w:t>10</w:t>
            </w:r>
            <w:r w:rsidR="00B2068E">
              <w:rPr>
                <w:webHidden/>
              </w:rPr>
              <w:fldChar w:fldCharType="end"/>
            </w:r>
          </w:hyperlink>
        </w:p>
        <w:p w14:paraId="00A260C3" w14:textId="18290654" w:rsidR="00B2068E" w:rsidRDefault="00000000">
          <w:pPr>
            <w:pStyle w:val="Inhopg2"/>
            <w:rPr>
              <w:rFonts w:eastAsiaTheme="minorEastAsia"/>
              <w:caps w:val="0"/>
              <w:lang w:eastAsia="nl-NL"/>
            </w:rPr>
          </w:pPr>
          <w:hyperlink w:anchor="_Toc97631853" w:history="1">
            <w:r w:rsidR="00B2068E" w:rsidRPr="00EF1378">
              <w:rPr>
                <w:rStyle w:val="Hyperlink"/>
              </w:rPr>
              <w:t>Taak van de kascontrolecommissie</w:t>
            </w:r>
            <w:r w:rsidR="00B2068E">
              <w:rPr>
                <w:webHidden/>
              </w:rPr>
              <w:tab/>
            </w:r>
            <w:r w:rsidR="00B2068E">
              <w:rPr>
                <w:webHidden/>
              </w:rPr>
              <w:fldChar w:fldCharType="begin"/>
            </w:r>
            <w:r w:rsidR="00B2068E">
              <w:rPr>
                <w:webHidden/>
              </w:rPr>
              <w:instrText xml:space="preserve"> PAGEREF _Toc97631853 \h </w:instrText>
            </w:r>
            <w:r w:rsidR="00B2068E">
              <w:rPr>
                <w:webHidden/>
              </w:rPr>
            </w:r>
            <w:r w:rsidR="00B2068E">
              <w:rPr>
                <w:webHidden/>
              </w:rPr>
              <w:fldChar w:fldCharType="separate"/>
            </w:r>
            <w:r w:rsidR="00B2068E">
              <w:rPr>
                <w:webHidden/>
              </w:rPr>
              <w:t>10</w:t>
            </w:r>
            <w:r w:rsidR="00B2068E">
              <w:rPr>
                <w:webHidden/>
              </w:rPr>
              <w:fldChar w:fldCharType="end"/>
            </w:r>
          </w:hyperlink>
        </w:p>
        <w:p w14:paraId="7066CA97" w14:textId="54FA751C" w:rsidR="00B2068E" w:rsidRDefault="00000000">
          <w:pPr>
            <w:pStyle w:val="Inhopg1"/>
            <w:tabs>
              <w:tab w:val="right" w:leader="dot" w:pos="9060"/>
            </w:tabs>
            <w:rPr>
              <w:rFonts w:eastAsiaTheme="minorEastAsia"/>
              <w:noProof/>
              <w:lang w:eastAsia="nl-NL"/>
            </w:rPr>
          </w:pPr>
          <w:hyperlink w:anchor="_Toc97631854" w:history="1">
            <w:r w:rsidR="00B2068E" w:rsidRPr="00EF1378">
              <w:rPr>
                <w:rStyle w:val="Hyperlink"/>
                <w:noProof/>
              </w:rPr>
              <w:t>PRIVACYREGLEMENT</w:t>
            </w:r>
            <w:r w:rsidR="00B2068E">
              <w:rPr>
                <w:noProof/>
                <w:webHidden/>
              </w:rPr>
              <w:tab/>
            </w:r>
            <w:r w:rsidR="00B2068E">
              <w:rPr>
                <w:noProof/>
                <w:webHidden/>
              </w:rPr>
              <w:fldChar w:fldCharType="begin"/>
            </w:r>
            <w:r w:rsidR="00B2068E">
              <w:rPr>
                <w:noProof/>
                <w:webHidden/>
              </w:rPr>
              <w:instrText xml:space="preserve"> PAGEREF _Toc97631854 \h </w:instrText>
            </w:r>
            <w:r w:rsidR="00B2068E">
              <w:rPr>
                <w:noProof/>
                <w:webHidden/>
              </w:rPr>
            </w:r>
            <w:r w:rsidR="00B2068E">
              <w:rPr>
                <w:noProof/>
                <w:webHidden/>
              </w:rPr>
              <w:fldChar w:fldCharType="separate"/>
            </w:r>
            <w:r w:rsidR="00B2068E">
              <w:rPr>
                <w:noProof/>
                <w:webHidden/>
              </w:rPr>
              <w:t>10</w:t>
            </w:r>
            <w:r w:rsidR="00B2068E">
              <w:rPr>
                <w:noProof/>
                <w:webHidden/>
              </w:rPr>
              <w:fldChar w:fldCharType="end"/>
            </w:r>
          </w:hyperlink>
        </w:p>
        <w:p w14:paraId="3276F413" w14:textId="30D3C34F" w:rsidR="00B2068E" w:rsidRDefault="00000000">
          <w:pPr>
            <w:pStyle w:val="Inhopg2"/>
            <w:rPr>
              <w:rFonts w:eastAsiaTheme="minorEastAsia"/>
              <w:caps w:val="0"/>
              <w:lang w:eastAsia="nl-NL"/>
            </w:rPr>
          </w:pPr>
          <w:hyperlink w:anchor="_Toc97631855" w:history="1">
            <w:r w:rsidR="00B2068E" w:rsidRPr="00EF1378">
              <w:rPr>
                <w:rStyle w:val="Hyperlink"/>
              </w:rPr>
              <w:t>WEBSITETEKST Privacyverklaring</w:t>
            </w:r>
            <w:r w:rsidR="00B2068E">
              <w:rPr>
                <w:webHidden/>
              </w:rPr>
              <w:tab/>
            </w:r>
            <w:r w:rsidR="00B2068E">
              <w:rPr>
                <w:webHidden/>
              </w:rPr>
              <w:fldChar w:fldCharType="begin"/>
            </w:r>
            <w:r w:rsidR="00B2068E">
              <w:rPr>
                <w:webHidden/>
              </w:rPr>
              <w:instrText xml:space="preserve"> PAGEREF _Toc97631855 \h </w:instrText>
            </w:r>
            <w:r w:rsidR="00B2068E">
              <w:rPr>
                <w:webHidden/>
              </w:rPr>
            </w:r>
            <w:r w:rsidR="00B2068E">
              <w:rPr>
                <w:webHidden/>
              </w:rPr>
              <w:fldChar w:fldCharType="separate"/>
            </w:r>
            <w:r w:rsidR="00B2068E">
              <w:rPr>
                <w:webHidden/>
              </w:rPr>
              <w:t>10</w:t>
            </w:r>
            <w:r w:rsidR="00B2068E">
              <w:rPr>
                <w:webHidden/>
              </w:rPr>
              <w:fldChar w:fldCharType="end"/>
            </w:r>
          </w:hyperlink>
        </w:p>
        <w:p w14:paraId="187E4D9A" w14:textId="4E52E0D4" w:rsidR="00B2068E" w:rsidRDefault="00000000">
          <w:pPr>
            <w:pStyle w:val="Inhopg1"/>
            <w:tabs>
              <w:tab w:val="right" w:leader="dot" w:pos="9060"/>
            </w:tabs>
            <w:rPr>
              <w:rFonts w:eastAsiaTheme="minorEastAsia"/>
              <w:noProof/>
              <w:lang w:eastAsia="nl-NL"/>
            </w:rPr>
          </w:pPr>
          <w:hyperlink w:anchor="_Toc97631856" w:history="1">
            <w:r w:rsidR="00B2068E" w:rsidRPr="00EF1378">
              <w:rPr>
                <w:rStyle w:val="Hyperlink"/>
                <w:noProof/>
              </w:rPr>
              <w:t>DRAAIBOEK</w:t>
            </w:r>
            <w:r w:rsidR="00B2068E">
              <w:rPr>
                <w:noProof/>
                <w:webHidden/>
              </w:rPr>
              <w:tab/>
            </w:r>
            <w:r w:rsidR="00B2068E">
              <w:rPr>
                <w:noProof/>
                <w:webHidden/>
              </w:rPr>
              <w:fldChar w:fldCharType="begin"/>
            </w:r>
            <w:r w:rsidR="00B2068E">
              <w:rPr>
                <w:noProof/>
                <w:webHidden/>
              </w:rPr>
              <w:instrText xml:space="preserve"> PAGEREF _Toc97631856 \h </w:instrText>
            </w:r>
            <w:r w:rsidR="00B2068E">
              <w:rPr>
                <w:noProof/>
                <w:webHidden/>
              </w:rPr>
            </w:r>
            <w:r w:rsidR="00B2068E">
              <w:rPr>
                <w:noProof/>
                <w:webHidden/>
              </w:rPr>
              <w:fldChar w:fldCharType="separate"/>
            </w:r>
            <w:r w:rsidR="00B2068E">
              <w:rPr>
                <w:noProof/>
                <w:webHidden/>
              </w:rPr>
              <w:t>11</w:t>
            </w:r>
            <w:r w:rsidR="00B2068E">
              <w:rPr>
                <w:noProof/>
                <w:webHidden/>
              </w:rPr>
              <w:fldChar w:fldCharType="end"/>
            </w:r>
          </w:hyperlink>
        </w:p>
        <w:p w14:paraId="4073D879" w14:textId="0AD20318" w:rsidR="00B2068E" w:rsidRDefault="00000000">
          <w:pPr>
            <w:pStyle w:val="Inhopg1"/>
            <w:tabs>
              <w:tab w:val="right" w:leader="dot" w:pos="9060"/>
            </w:tabs>
            <w:rPr>
              <w:rFonts w:eastAsiaTheme="minorEastAsia"/>
              <w:noProof/>
              <w:lang w:eastAsia="nl-NL"/>
            </w:rPr>
          </w:pPr>
          <w:hyperlink w:anchor="_Toc97631857" w:history="1">
            <w:r w:rsidR="00B2068E" w:rsidRPr="00EF1378">
              <w:rPr>
                <w:rStyle w:val="Hyperlink"/>
                <w:noProof/>
              </w:rPr>
              <w:t>BELEIDSPLAN</w:t>
            </w:r>
            <w:r w:rsidR="00B2068E">
              <w:rPr>
                <w:noProof/>
                <w:webHidden/>
              </w:rPr>
              <w:tab/>
            </w:r>
            <w:r w:rsidR="00B2068E">
              <w:rPr>
                <w:noProof/>
                <w:webHidden/>
              </w:rPr>
              <w:fldChar w:fldCharType="begin"/>
            </w:r>
            <w:r w:rsidR="00B2068E">
              <w:rPr>
                <w:noProof/>
                <w:webHidden/>
              </w:rPr>
              <w:instrText xml:space="preserve"> PAGEREF _Toc97631857 \h </w:instrText>
            </w:r>
            <w:r w:rsidR="00B2068E">
              <w:rPr>
                <w:noProof/>
                <w:webHidden/>
              </w:rPr>
            </w:r>
            <w:r w:rsidR="00B2068E">
              <w:rPr>
                <w:noProof/>
                <w:webHidden/>
              </w:rPr>
              <w:fldChar w:fldCharType="separate"/>
            </w:r>
            <w:r w:rsidR="00B2068E">
              <w:rPr>
                <w:noProof/>
                <w:webHidden/>
              </w:rPr>
              <w:t>11</w:t>
            </w:r>
            <w:r w:rsidR="00B2068E">
              <w:rPr>
                <w:noProof/>
                <w:webHidden/>
              </w:rPr>
              <w:fldChar w:fldCharType="end"/>
            </w:r>
          </w:hyperlink>
        </w:p>
        <w:p w14:paraId="37447765" w14:textId="0842D6F1" w:rsidR="00B2068E" w:rsidRDefault="00000000">
          <w:pPr>
            <w:pStyle w:val="Inhopg1"/>
            <w:tabs>
              <w:tab w:val="right" w:leader="dot" w:pos="9060"/>
            </w:tabs>
            <w:rPr>
              <w:rFonts w:eastAsiaTheme="minorEastAsia"/>
              <w:noProof/>
              <w:lang w:eastAsia="nl-NL"/>
            </w:rPr>
          </w:pPr>
          <w:hyperlink w:anchor="_Toc97631858" w:history="1">
            <w:r w:rsidR="00B2068E" w:rsidRPr="00EF1378">
              <w:rPr>
                <w:rStyle w:val="Hyperlink"/>
                <w:noProof/>
              </w:rPr>
              <w:t>Communicatie.</w:t>
            </w:r>
            <w:r w:rsidR="00B2068E">
              <w:rPr>
                <w:noProof/>
                <w:webHidden/>
              </w:rPr>
              <w:tab/>
            </w:r>
            <w:r w:rsidR="00B2068E">
              <w:rPr>
                <w:noProof/>
                <w:webHidden/>
              </w:rPr>
              <w:fldChar w:fldCharType="begin"/>
            </w:r>
            <w:r w:rsidR="00B2068E">
              <w:rPr>
                <w:noProof/>
                <w:webHidden/>
              </w:rPr>
              <w:instrText xml:space="preserve"> PAGEREF _Toc97631858 \h </w:instrText>
            </w:r>
            <w:r w:rsidR="00B2068E">
              <w:rPr>
                <w:noProof/>
                <w:webHidden/>
              </w:rPr>
            </w:r>
            <w:r w:rsidR="00B2068E">
              <w:rPr>
                <w:noProof/>
                <w:webHidden/>
              </w:rPr>
              <w:fldChar w:fldCharType="separate"/>
            </w:r>
            <w:r w:rsidR="00B2068E">
              <w:rPr>
                <w:noProof/>
                <w:webHidden/>
              </w:rPr>
              <w:t>12</w:t>
            </w:r>
            <w:r w:rsidR="00B2068E">
              <w:rPr>
                <w:noProof/>
                <w:webHidden/>
              </w:rPr>
              <w:fldChar w:fldCharType="end"/>
            </w:r>
          </w:hyperlink>
        </w:p>
        <w:p w14:paraId="58A52493" w14:textId="677F39A9" w:rsidR="00B2068E" w:rsidRDefault="00000000">
          <w:pPr>
            <w:pStyle w:val="Inhopg1"/>
            <w:tabs>
              <w:tab w:val="right" w:leader="dot" w:pos="9060"/>
            </w:tabs>
            <w:rPr>
              <w:rFonts w:eastAsiaTheme="minorEastAsia"/>
              <w:noProof/>
              <w:lang w:eastAsia="nl-NL"/>
            </w:rPr>
          </w:pPr>
          <w:hyperlink w:anchor="_Toc97631859" w:history="1">
            <w:r w:rsidR="00B2068E" w:rsidRPr="00EF1378">
              <w:rPr>
                <w:rStyle w:val="Hyperlink"/>
                <w:caps/>
                <w:noProof/>
              </w:rPr>
              <w:t>Onrechtmatigheden</w:t>
            </w:r>
            <w:r w:rsidR="00B2068E">
              <w:rPr>
                <w:noProof/>
                <w:webHidden/>
              </w:rPr>
              <w:tab/>
            </w:r>
            <w:r w:rsidR="00B2068E">
              <w:rPr>
                <w:noProof/>
                <w:webHidden/>
              </w:rPr>
              <w:fldChar w:fldCharType="begin"/>
            </w:r>
            <w:r w:rsidR="00B2068E">
              <w:rPr>
                <w:noProof/>
                <w:webHidden/>
              </w:rPr>
              <w:instrText xml:space="preserve"> PAGEREF _Toc97631859 \h </w:instrText>
            </w:r>
            <w:r w:rsidR="00B2068E">
              <w:rPr>
                <w:noProof/>
                <w:webHidden/>
              </w:rPr>
            </w:r>
            <w:r w:rsidR="00B2068E">
              <w:rPr>
                <w:noProof/>
                <w:webHidden/>
              </w:rPr>
              <w:fldChar w:fldCharType="separate"/>
            </w:r>
            <w:r w:rsidR="00B2068E">
              <w:rPr>
                <w:noProof/>
                <w:webHidden/>
              </w:rPr>
              <w:t>13</w:t>
            </w:r>
            <w:r w:rsidR="00B2068E">
              <w:rPr>
                <w:noProof/>
                <w:webHidden/>
              </w:rPr>
              <w:fldChar w:fldCharType="end"/>
            </w:r>
          </w:hyperlink>
        </w:p>
        <w:p w14:paraId="5278EECC" w14:textId="34218D1C" w:rsidR="00B2068E" w:rsidRDefault="00000000">
          <w:pPr>
            <w:pStyle w:val="Inhopg3"/>
            <w:tabs>
              <w:tab w:val="right" w:leader="dot" w:pos="9060"/>
            </w:tabs>
            <w:rPr>
              <w:rFonts w:eastAsiaTheme="minorEastAsia"/>
              <w:noProof/>
              <w:lang w:eastAsia="nl-NL"/>
            </w:rPr>
          </w:pPr>
          <w:hyperlink w:anchor="_Toc97631860" w:history="1">
            <w:r w:rsidR="00B2068E" w:rsidRPr="00EF1378">
              <w:rPr>
                <w:rStyle w:val="Hyperlink"/>
                <w:noProof/>
              </w:rPr>
              <w:t>Bijlage 1 : Feitenrelaas</w:t>
            </w:r>
            <w:r w:rsidR="00B2068E">
              <w:rPr>
                <w:noProof/>
                <w:webHidden/>
              </w:rPr>
              <w:tab/>
            </w:r>
            <w:r w:rsidR="00B2068E">
              <w:rPr>
                <w:noProof/>
                <w:webHidden/>
              </w:rPr>
              <w:fldChar w:fldCharType="begin"/>
            </w:r>
            <w:r w:rsidR="00B2068E">
              <w:rPr>
                <w:noProof/>
                <w:webHidden/>
              </w:rPr>
              <w:instrText xml:space="preserve"> PAGEREF _Toc97631860 \h </w:instrText>
            </w:r>
            <w:r w:rsidR="00B2068E">
              <w:rPr>
                <w:noProof/>
                <w:webHidden/>
              </w:rPr>
            </w:r>
            <w:r w:rsidR="00B2068E">
              <w:rPr>
                <w:noProof/>
                <w:webHidden/>
              </w:rPr>
              <w:fldChar w:fldCharType="separate"/>
            </w:r>
            <w:r w:rsidR="00B2068E">
              <w:rPr>
                <w:noProof/>
                <w:webHidden/>
              </w:rPr>
              <w:t>14</w:t>
            </w:r>
            <w:r w:rsidR="00B2068E">
              <w:rPr>
                <w:noProof/>
                <w:webHidden/>
              </w:rPr>
              <w:fldChar w:fldCharType="end"/>
            </w:r>
          </w:hyperlink>
        </w:p>
        <w:p w14:paraId="23BA93E5" w14:textId="046DE852" w:rsidR="00AF6B4C" w:rsidRPr="00F0291A" w:rsidRDefault="009312FB" w:rsidP="00F0291A">
          <w:pPr>
            <w:spacing w:line="240" w:lineRule="auto"/>
            <w:rPr>
              <w:rStyle w:val="Kop1Char"/>
              <w:rFonts w:asciiTheme="minorHAnsi" w:eastAsiaTheme="minorHAnsi" w:hAnsiTheme="minorHAnsi" w:cstheme="minorBidi"/>
              <w:color w:val="auto"/>
              <w:sz w:val="22"/>
              <w:szCs w:val="22"/>
            </w:rPr>
          </w:pPr>
          <w:r>
            <w:rPr>
              <w:b/>
              <w:bCs/>
            </w:rPr>
            <w:fldChar w:fldCharType="end"/>
          </w:r>
        </w:p>
      </w:sdtContent>
    </w:sdt>
    <w:p w14:paraId="2453980F" w14:textId="177A529A" w:rsidR="00F0291A" w:rsidRDefault="00F0291A">
      <w:pPr>
        <w:rPr>
          <w:rStyle w:val="Kop1Char"/>
        </w:rPr>
      </w:pPr>
      <w:r>
        <w:rPr>
          <w:rStyle w:val="Kop1Char"/>
        </w:rPr>
        <w:br w:type="page"/>
      </w:r>
    </w:p>
    <w:p w14:paraId="52B1DB13" w14:textId="57CF7BC2" w:rsidR="00EC27E5" w:rsidRDefault="00424E3C" w:rsidP="00F0291A">
      <w:pPr>
        <w:spacing w:after="120" w:line="240" w:lineRule="auto"/>
      </w:pPr>
      <w:bookmarkStart w:id="0" w:name="_Toc97631818"/>
      <w:r w:rsidRPr="0027271E">
        <w:rPr>
          <w:rStyle w:val="Kop1Char"/>
        </w:rPr>
        <w:lastRenderedPageBreak/>
        <w:t>ALGEME</w:t>
      </w:r>
      <w:r w:rsidR="0027271E">
        <w:rPr>
          <w:rStyle w:val="Kop1Char"/>
        </w:rPr>
        <w:t>EN</w:t>
      </w:r>
      <w:bookmarkEnd w:id="0"/>
      <w:r w:rsidR="001738D7" w:rsidRPr="0027271E">
        <w:rPr>
          <w:rStyle w:val="Kop1Char"/>
        </w:rPr>
        <w:t xml:space="preserve"> </w:t>
      </w:r>
      <w:r w:rsidR="007A14D9" w:rsidRPr="0027271E">
        <w:rPr>
          <w:rStyle w:val="Kop1Char"/>
        </w:rPr>
        <w:br/>
      </w:r>
      <w:r w:rsidR="000114BE">
        <w:t xml:space="preserve">Om heldere werkprocessen te </w:t>
      </w:r>
      <w:r w:rsidR="009A0C1F">
        <w:t xml:space="preserve">bereiken en te </w:t>
      </w:r>
      <w:r w:rsidR="000114BE">
        <w:t xml:space="preserve">behouden </w:t>
      </w:r>
      <w:r w:rsidR="00E9454E">
        <w:t xml:space="preserve">wordt </w:t>
      </w:r>
      <w:r w:rsidR="000114BE">
        <w:t xml:space="preserve">het huishoudelijk reglement </w:t>
      </w:r>
      <w:r w:rsidR="009A0C1F">
        <w:t xml:space="preserve">periodiek doorgenomen en </w:t>
      </w:r>
      <w:r w:rsidR="000114BE">
        <w:t xml:space="preserve">zo nodig worden aangepast met aanvullende </w:t>
      </w:r>
      <w:r w:rsidR="009A0C1F">
        <w:t xml:space="preserve">dan wel </w:t>
      </w:r>
      <w:r w:rsidR="000114BE">
        <w:t>vervangende bestuursbesluiten.</w:t>
      </w:r>
      <w:r w:rsidR="00441C5C">
        <w:t xml:space="preserve"> </w:t>
      </w:r>
      <w:r w:rsidR="00E9454E">
        <w:t>Ieder bestuursl</w:t>
      </w:r>
      <w:r w:rsidR="00B2068E">
        <w:t>i</w:t>
      </w:r>
      <w:r w:rsidR="00E9454E">
        <w:t xml:space="preserve">d kan </w:t>
      </w:r>
      <w:r w:rsidR="00FA2D74">
        <w:t xml:space="preserve">verzoeken om een bepaald artikel in dit reglement aan te passen of om nieuw artikel op te nemen. </w:t>
      </w:r>
    </w:p>
    <w:p w14:paraId="3449C3CC" w14:textId="3B1419BD" w:rsidR="00424E3C" w:rsidRDefault="00EC27E5" w:rsidP="00F0291A">
      <w:pPr>
        <w:spacing w:after="120" w:line="240" w:lineRule="auto"/>
      </w:pPr>
      <w:bookmarkStart w:id="1" w:name="_Toc97631819"/>
      <w:r w:rsidRPr="00EC27E5">
        <w:rPr>
          <w:rStyle w:val="Kop2Char"/>
        </w:rPr>
        <w:t>Doel van het huishoudelijk reglement</w:t>
      </w:r>
      <w:bookmarkEnd w:id="1"/>
      <w:r w:rsidR="00D82671">
        <w:br/>
        <w:t xml:space="preserve">Dit reglement </w:t>
      </w:r>
      <w:r w:rsidR="00C95716">
        <w:t xml:space="preserve">is als bundeling van afspraken </w:t>
      </w:r>
      <w:r w:rsidR="00D82671">
        <w:t xml:space="preserve">opgesteld </w:t>
      </w:r>
      <w:r w:rsidR="00C95716">
        <w:t xml:space="preserve">zodat </w:t>
      </w:r>
      <w:r w:rsidR="00D82671">
        <w:t xml:space="preserve">bestuursleden de werkprocessen </w:t>
      </w:r>
      <w:r w:rsidR="00C95716">
        <w:t>kunnen m</w:t>
      </w:r>
      <w:r w:rsidR="00FA2D74">
        <w:t>o</w:t>
      </w:r>
      <w:r w:rsidR="00C95716">
        <w:t>nitoren,</w:t>
      </w:r>
      <w:r w:rsidR="00EF647B" w:rsidRPr="00EF647B">
        <w:t xml:space="preserve"> </w:t>
      </w:r>
      <w:r w:rsidR="00EF647B">
        <w:t xml:space="preserve">elkaar </w:t>
      </w:r>
      <w:r w:rsidR="009A0C1F">
        <w:t xml:space="preserve">desgewenst </w:t>
      </w:r>
      <w:r w:rsidR="00EF647B">
        <w:t xml:space="preserve">kunnen </w:t>
      </w:r>
      <w:r w:rsidR="009371B3">
        <w:t xml:space="preserve">aanvullen of, </w:t>
      </w:r>
      <w:r w:rsidR="00C95716">
        <w:t>zo nodig</w:t>
      </w:r>
      <w:r w:rsidR="009371B3">
        <w:t>,</w:t>
      </w:r>
      <w:r w:rsidR="00C95716">
        <w:t xml:space="preserve"> </w:t>
      </w:r>
      <w:r w:rsidR="00EF647B">
        <w:t>elkaar kunnen aanspreken op</w:t>
      </w:r>
      <w:r w:rsidR="00C95716">
        <w:t xml:space="preserve"> afspraken, taken en verantwoordelijkheden</w:t>
      </w:r>
      <w:r w:rsidR="00D82671">
        <w:t>.</w:t>
      </w:r>
      <w:r w:rsidR="009371B3">
        <w:t xml:space="preserve"> </w:t>
      </w:r>
      <w:r w:rsidR="009371B3">
        <w:br/>
        <w:t>Hierdoor draagt het huishoudelijk reglement bij aan een transparante</w:t>
      </w:r>
      <w:r w:rsidR="009A0C1F">
        <w:t xml:space="preserve"> werkwijze</w:t>
      </w:r>
      <w:r w:rsidR="009371B3">
        <w:t xml:space="preserve">. </w:t>
      </w:r>
    </w:p>
    <w:p w14:paraId="731880AE" w14:textId="5F279EB6" w:rsidR="00441C5C" w:rsidRDefault="00424E3C" w:rsidP="00F0291A">
      <w:pPr>
        <w:pStyle w:val="Kop1"/>
        <w:spacing w:before="120" w:line="240" w:lineRule="auto"/>
      </w:pPr>
      <w:bookmarkStart w:id="2" w:name="_Toc97631820"/>
      <w:r w:rsidRPr="00424E3C">
        <w:t>ORGANISATIE</w:t>
      </w:r>
      <w:bookmarkEnd w:id="2"/>
      <w:r w:rsidR="001738D7">
        <w:t xml:space="preserve"> </w:t>
      </w:r>
    </w:p>
    <w:p w14:paraId="357CB5C9" w14:textId="0A47ACB8" w:rsidR="008E446B" w:rsidRPr="00FC688B" w:rsidRDefault="00424E3C" w:rsidP="00F0291A">
      <w:pPr>
        <w:spacing w:after="120" w:line="240" w:lineRule="auto"/>
        <w:rPr>
          <w:b/>
          <w:bCs/>
        </w:rPr>
      </w:pPr>
      <w:r>
        <w:t xml:space="preserve">De Stichting Goede Doelen Week Sint-Oedenrode verricht haar werkzaamheden </w:t>
      </w:r>
      <w:r w:rsidR="008C1572">
        <w:t xml:space="preserve">voor collecterende </w:t>
      </w:r>
      <w:r>
        <w:t>organisaties van nationale doelen met een CBF</w:t>
      </w:r>
      <w:r w:rsidR="008E446B">
        <w:t>-</w:t>
      </w:r>
      <w:r>
        <w:t>keurmerk</w:t>
      </w:r>
      <w:r w:rsidR="008E446B">
        <w:t xml:space="preserve"> en</w:t>
      </w:r>
      <w:r w:rsidR="008C1572">
        <w:t xml:space="preserve"> </w:t>
      </w:r>
      <w:r w:rsidR="00FA2D74">
        <w:t xml:space="preserve">die </w:t>
      </w:r>
      <w:r w:rsidR="008C1572">
        <w:t>voorkomen op het Nationaal Collecterooster van het CBF</w:t>
      </w:r>
      <w:r>
        <w:t>.</w:t>
      </w:r>
      <w:r w:rsidR="009A0C1F">
        <w:t xml:space="preserve"> Zie verder </w:t>
      </w:r>
      <w:r w:rsidR="00FC688B">
        <w:rPr>
          <w:b/>
          <w:bCs/>
        </w:rPr>
        <w:t>Voorwaarden voor toelating Goede Doelen Organisatie)</w:t>
      </w:r>
    </w:p>
    <w:p w14:paraId="5CD73FA0" w14:textId="6A1007F7" w:rsidR="00A56B09" w:rsidRPr="00271169" w:rsidRDefault="00A56B09" w:rsidP="00F0291A">
      <w:pPr>
        <w:pStyle w:val="Kop2"/>
        <w:spacing w:before="0" w:line="240" w:lineRule="auto"/>
      </w:pPr>
      <w:bookmarkStart w:id="3" w:name="_Toc97631821"/>
      <w:r w:rsidRPr="00271169">
        <w:t>H</w:t>
      </w:r>
      <w:r w:rsidR="00271169">
        <w:t>ET BESTUUR</w:t>
      </w:r>
      <w:bookmarkEnd w:id="3"/>
    </w:p>
    <w:p w14:paraId="1982582A" w14:textId="07E585E3" w:rsidR="00A56B09" w:rsidRDefault="00A56B09" w:rsidP="00F0291A">
      <w:pPr>
        <w:spacing w:after="120" w:line="240" w:lineRule="auto"/>
      </w:pPr>
      <w:r>
        <w:t xml:space="preserve">Conform de statuten bestaat het </w:t>
      </w:r>
      <w:r w:rsidRPr="00821C1B">
        <w:t>bestuur</w:t>
      </w:r>
      <w:r>
        <w:t xml:space="preserve"> uit een oneven aantal van tenminste drie personen</w:t>
      </w:r>
      <w:r w:rsidR="00FF1D6A">
        <w:t xml:space="preserve"> die zich belangeloos inzetten</w:t>
      </w:r>
      <w:r>
        <w:t xml:space="preserve">. </w:t>
      </w:r>
    </w:p>
    <w:p w14:paraId="19ACA4E8" w14:textId="13F733AC" w:rsidR="00A56B09" w:rsidRDefault="00A56B09" w:rsidP="00F0291A">
      <w:pPr>
        <w:pStyle w:val="Kop3"/>
        <w:spacing w:before="0" w:line="240" w:lineRule="auto"/>
      </w:pPr>
      <w:bookmarkStart w:id="4" w:name="_Toc97631822"/>
      <w:r>
        <w:t>Bestuurssamenstelling</w:t>
      </w:r>
      <w:bookmarkEnd w:id="4"/>
      <w:r>
        <w:t xml:space="preserve"> </w:t>
      </w:r>
    </w:p>
    <w:p w14:paraId="082FD38D" w14:textId="0368B516" w:rsidR="00560F46" w:rsidRDefault="00560F46" w:rsidP="00F0291A">
      <w:pPr>
        <w:pStyle w:val="Lijstalinea"/>
        <w:numPr>
          <w:ilvl w:val="0"/>
          <w:numId w:val="1"/>
        </w:numPr>
        <w:spacing w:after="0" w:line="240" w:lineRule="auto"/>
      </w:pPr>
      <w:r>
        <w:t xml:space="preserve">Naast de voorzitter/secretaris zijn de 4 </w:t>
      </w:r>
      <w:r w:rsidR="00A56B09">
        <w:t xml:space="preserve">voorzitters </w:t>
      </w:r>
      <w:r>
        <w:t xml:space="preserve">van de </w:t>
      </w:r>
      <w:r w:rsidR="00A56B09">
        <w:t>taakgroepen, te weten: de taakgroep: ‘Financiën en administratie’, ‘PR en Communicatie’, ‘Logistiek’ en ‘Wijkindeling &amp; collectanten’</w:t>
      </w:r>
      <w:r>
        <w:t xml:space="preserve"> lid van het bestuur</w:t>
      </w:r>
      <w:r w:rsidR="00A56B09">
        <w:t xml:space="preserve">. </w:t>
      </w:r>
      <w:r w:rsidR="008D09D9">
        <w:br/>
        <w:t>De penningmeester is tevens voorzitter van de taakgroep ‘Financiën</w:t>
      </w:r>
      <w:r w:rsidR="007F63F9">
        <w:t xml:space="preserve"> </w:t>
      </w:r>
      <w:r w:rsidR="008D09D9">
        <w:t>&amp;</w:t>
      </w:r>
      <w:r w:rsidR="007F63F9">
        <w:t xml:space="preserve"> </w:t>
      </w:r>
      <w:r w:rsidR="008D09D9">
        <w:t xml:space="preserve">Administratie’. </w:t>
      </w:r>
    </w:p>
    <w:p w14:paraId="649CA62C" w14:textId="04503036" w:rsidR="00821C1B" w:rsidRDefault="000C624A" w:rsidP="00F0291A">
      <w:pPr>
        <w:pStyle w:val="Lijstalinea"/>
        <w:numPr>
          <w:ilvl w:val="0"/>
          <w:numId w:val="1"/>
        </w:numPr>
        <w:spacing w:after="120" w:line="240" w:lineRule="auto"/>
        <w:ind w:left="357" w:hanging="357"/>
      </w:pPr>
      <w:r>
        <w:t xml:space="preserve">In </w:t>
      </w:r>
      <w:r w:rsidR="008F38AB">
        <w:t xml:space="preserve">onderstaande </w:t>
      </w:r>
      <w:r w:rsidR="00424E3C">
        <w:t xml:space="preserve">tabel zijn </w:t>
      </w:r>
      <w:r>
        <w:t xml:space="preserve">de </w:t>
      </w:r>
      <w:r w:rsidR="00424E3C">
        <w:t xml:space="preserve">verantwoordelijkheden en taken van </w:t>
      </w:r>
      <w:r w:rsidR="009626AC">
        <w:t xml:space="preserve">de verschillende functies </w:t>
      </w:r>
      <w:proofErr w:type="gramStart"/>
      <w:r w:rsidR="009626AC">
        <w:t>binnen</w:t>
      </w:r>
      <w:proofErr w:type="gramEnd"/>
      <w:r w:rsidR="009626AC">
        <w:t xml:space="preserve"> het</w:t>
      </w:r>
      <w:r w:rsidR="002D1C39">
        <w:t xml:space="preserve"> bestuur</w:t>
      </w:r>
      <w:r w:rsidR="00424E3C">
        <w:t xml:space="preserve"> weergegeven.</w:t>
      </w:r>
      <w:r w:rsidR="00434D00">
        <w:t xml:space="preserve"> </w:t>
      </w:r>
    </w:p>
    <w:p w14:paraId="13563926" w14:textId="77777777" w:rsidR="002C6614" w:rsidRDefault="002C6614" w:rsidP="002C6614">
      <w:pPr>
        <w:pStyle w:val="Lijstalinea"/>
        <w:spacing w:after="120" w:line="240" w:lineRule="auto"/>
        <w:ind w:left="357"/>
      </w:pPr>
    </w:p>
    <w:p w14:paraId="0100716B" w14:textId="2F0B713C" w:rsidR="00912EDD" w:rsidRDefault="00821C1B" w:rsidP="00F0291A">
      <w:pPr>
        <w:pStyle w:val="Kop3"/>
        <w:spacing w:before="0" w:line="240" w:lineRule="auto"/>
      </w:pPr>
      <w:bookmarkStart w:id="5" w:name="_Toc97631823"/>
      <w:r>
        <w:t>Taken en verantwoordelijkheden bestuursleden</w:t>
      </w:r>
      <w:bookmarkEnd w:id="5"/>
      <w:r>
        <w:t xml:space="preserve"> </w:t>
      </w:r>
    </w:p>
    <w:tbl>
      <w:tblPr>
        <w:tblStyle w:val="Tabelraster"/>
        <w:tblW w:w="9067" w:type="dxa"/>
        <w:tblLook w:val="04A0" w:firstRow="1" w:lastRow="0" w:firstColumn="1" w:lastColumn="0" w:noHBand="0" w:noVBand="1"/>
      </w:tblPr>
      <w:tblGrid>
        <w:gridCol w:w="1980"/>
        <w:gridCol w:w="3020"/>
        <w:gridCol w:w="4067"/>
      </w:tblGrid>
      <w:tr w:rsidR="00424E3C" w:rsidRPr="00912EDD" w14:paraId="1FE14A15" w14:textId="77777777" w:rsidTr="00912EDD">
        <w:tc>
          <w:tcPr>
            <w:tcW w:w="1980" w:type="dxa"/>
          </w:tcPr>
          <w:p w14:paraId="090BD976" w14:textId="77777777" w:rsidR="00424E3C" w:rsidRPr="00912EDD" w:rsidRDefault="00424E3C" w:rsidP="00F0291A">
            <w:pPr>
              <w:ind w:left="313" w:hanging="313"/>
              <w:jc w:val="center"/>
              <w:rPr>
                <w:b/>
              </w:rPr>
            </w:pPr>
            <w:r w:rsidRPr="00912EDD">
              <w:rPr>
                <w:b/>
              </w:rPr>
              <w:t>Functie</w:t>
            </w:r>
          </w:p>
        </w:tc>
        <w:tc>
          <w:tcPr>
            <w:tcW w:w="3020" w:type="dxa"/>
          </w:tcPr>
          <w:p w14:paraId="26A23134" w14:textId="77777777" w:rsidR="00424E3C" w:rsidRPr="00912EDD" w:rsidRDefault="00424E3C" w:rsidP="00F0291A">
            <w:pPr>
              <w:jc w:val="center"/>
              <w:rPr>
                <w:b/>
              </w:rPr>
            </w:pPr>
            <w:r w:rsidRPr="00912EDD">
              <w:rPr>
                <w:b/>
              </w:rPr>
              <w:t>Verantwoordelijk voor:</w:t>
            </w:r>
          </w:p>
        </w:tc>
        <w:tc>
          <w:tcPr>
            <w:tcW w:w="4067" w:type="dxa"/>
          </w:tcPr>
          <w:p w14:paraId="374652BF" w14:textId="792B9011" w:rsidR="00424E3C" w:rsidRPr="00912EDD" w:rsidRDefault="00C908BB" w:rsidP="00F0291A">
            <w:pPr>
              <w:jc w:val="center"/>
              <w:rPr>
                <w:b/>
              </w:rPr>
            </w:pPr>
            <w:r w:rsidRPr="00912EDD">
              <w:rPr>
                <w:b/>
              </w:rPr>
              <w:t>T</w:t>
            </w:r>
            <w:r w:rsidR="00424E3C" w:rsidRPr="00912EDD">
              <w:rPr>
                <w:b/>
              </w:rPr>
              <w:t>aken</w:t>
            </w:r>
          </w:p>
        </w:tc>
      </w:tr>
      <w:tr w:rsidR="00424E3C" w14:paraId="16B18880" w14:textId="77777777" w:rsidTr="00421A69">
        <w:tc>
          <w:tcPr>
            <w:tcW w:w="1980" w:type="dxa"/>
            <w:tcBorders>
              <w:bottom w:val="dashed" w:sz="4" w:space="0" w:color="auto"/>
            </w:tcBorders>
          </w:tcPr>
          <w:p w14:paraId="20E3DDF3" w14:textId="77777777" w:rsidR="00424E3C" w:rsidRDefault="00424E3C" w:rsidP="00F0291A">
            <w:r>
              <w:t>Voorzitter</w:t>
            </w:r>
          </w:p>
        </w:tc>
        <w:tc>
          <w:tcPr>
            <w:tcW w:w="3020" w:type="dxa"/>
          </w:tcPr>
          <w:p w14:paraId="60C67058" w14:textId="1B1D158B" w:rsidR="00424E3C" w:rsidRDefault="00B2068E" w:rsidP="00F0291A">
            <w:r>
              <w:t>Het</w:t>
            </w:r>
            <w:r w:rsidR="00424E3C">
              <w:t xml:space="preserve"> functioneren van het</w:t>
            </w:r>
          </w:p>
          <w:p w14:paraId="6876D3F6" w14:textId="77777777" w:rsidR="00424E3C" w:rsidRDefault="00424E3C" w:rsidP="00F0291A">
            <w:proofErr w:type="gramStart"/>
            <w:r>
              <w:t>bestuur</w:t>
            </w:r>
            <w:proofErr w:type="gramEnd"/>
            <w:r w:rsidR="00912EDD">
              <w:t xml:space="preserve"> en </w:t>
            </w:r>
            <w:r>
              <w:t>het algehele proces op</w:t>
            </w:r>
            <w:r w:rsidR="00912EDD">
              <w:t xml:space="preserve"> </w:t>
            </w:r>
            <w:r>
              <w:t>hoofdlijnen</w:t>
            </w:r>
          </w:p>
          <w:p w14:paraId="37D0BB3B" w14:textId="2837EB72" w:rsidR="00560F46" w:rsidRDefault="00B2068E" w:rsidP="00F0291A">
            <w:r>
              <w:t>De</w:t>
            </w:r>
            <w:r w:rsidR="00560F46">
              <w:t xml:space="preserve"> voorzitter </w:t>
            </w:r>
            <w:r w:rsidR="009F17EE">
              <w:t>is 1</w:t>
            </w:r>
            <w:r w:rsidR="009F17EE" w:rsidRPr="009F17EE">
              <w:rPr>
                <w:vertAlign w:val="superscript"/>
              </w:rPr>
              <w:t>e</w:t>
            </w:r>
            <w:r w:rsidR="009F17EE">
              <w:t xml:space="preserve"> representant </w:t>
            </w:r>
            <w:r w:rsidR="002C6614">
              <w:t>(‘het gezicht</w:t>
            </w:r>
            <w:proofErr w:type="gramStart"/>
            <w:r w:rsidR="002C6614">
              <w:t>’)</w:t>
            </w:r>
            <w:r w:rsidR="009F17EE">
              <w:t>van</w:t>
            </w:r>
            <w:proofErr w:type="gramEnd"/>
            <w:r w:rsidR="009F17EE">
              <w:t xml:space="preserve"> </w:t>
            </w:r>
            <w:r w:rsidR="00560F46">
              <w:t xml:space="preserve">de </w:t>
            </w:r>
            <w:r w:rsidR="009F17EE">
              <w:t xml:space="preserve">stichting </w:t>
            </w:r>
          </w:p>
        </w:tc>
        <w:tc>
          <w:tcPr>
            <w:tcW w:w="4067" w:type="dxa"/>
          </w:tcPr>
          <w:p w14:paraId="5DABA96A" w14:textId="5AC6514F" w:rsidR="00424E3C" w:rsidRDefault="00B2068E" w:rsidP="00F0291A">
            <w:r>
              <w:t>Vergaderingen</w:t>
            </w:r>
            <w:r w:rsidR="00424E3C">
              <w:t xml:space="preserve"> leiden;</w:t>
            </w:r>
          </w:p>
          <w:p w14:paraId="1D8F1F54" w14:textId="401D165E" w:rsidR="00424E3C" w:rsidRDefault="00B2068E" w:rsidP="00F0291A">
            <w:r>
              <w:t>Vergaderingen</w:t>
            </w:r>
            <w:r w:rsidR="00424E3C">
              <w:t xml:space="preserve"> voorbereiden</w:t>
            </w:r>
            <w:r w:rsidR="00912EDD">
              <w:t>,</w:t>
            </w:r>
            <w:r w:rsidR="00424E3C">
              <w:t xml:space="preserve"> toezien op uitvoering</w:t>
            </w:r>
            <w:r w:rsidR="00912EDD">
              <w:t xml:space="preserve"> </w:t>
            </w:r>
            <w:r w:rsidR="00424E3C">
              <w:t>van besluiten (*);</w:t>
            </w:r>
            <w:r w:rsidR="00912EDD">
              <w:t xml:space="preserve"> representatie</w:t>
            </w:r>
          </w:p>
        </w:tc>
      </w:tr>
      <w:tr w:rsidR="00424E3C" w14:paraId="195E6FFD" w14:textId="77777777" w:rsidTr="00421A69">
        <w:tc>
          <w:tcPr>
            <w:tcW w:w="1980" w:type="dxa"/>
            <w:tcBorders>
              <w:top w:val="dashed" w:sz="4" w:space="0" w:color="auto"/>
            </w:tcBorders>
          </w:tcPr>
          <w:p w14:paraId="33CE45B5" w14:textId="77777777" w:rsidR="00424E3C" w:rsidRDefault="00424E3C" w:rsidP="00F0291A">
            <w:r>
              <w:t>Secretaris</w:t>
            </w:r>
          </w:p>
        </w:tc>
        <w:tc>
          <w:tcPr>
            <w:tcW w:w="3020" w:type="dxa"/>
          </w:tcPr>
          <w:p w14:paraId="0B54F4DE" w14:textId="2E13CE60" w:rsidR="00424E3C" w:rsidRDefault="00B2068E" w:rsidP="00F0291A">
            <w:r>
              <w:t>Het</w:t>
            </w:r>
            <w:r w:rsidR="00424E3C">
              <w:t xml:space="preserve"> administratieve aspect</w:t>
            </w:r>
          </w:p>
          <w:p w14:paraId="6AE85F50" w14:textId="448F94D9" w:rsidR="00421A69" w:rsidRDefault="00424E3C" w:rsidP="00F0291A">
            <w:proofErr w:type="gramStart"/>
            <w:r>
              <w:t>van</w:t>
            </w:r>
            <w:proofErr w:type="gramEnd"/>
            <w:r>
              <w:t xml:space="preserve"> </w:t>
            </w:r>
            <w:r w:rsidR="00421A69">
              <w:t>h</w:t>
            </w:r>
            <w:r>
              <w:t xml:space="preserve">et bestuur; </w:t>
            </w:r>
          </w:p>
          <w:p w14:paraId="781021EC" w14:textId="564AB1D2" w:rsidR="00424E3C" w:rsidRDefault="00B2068E" w:rsidP="00F0291A">
            <w:r>
              <w:t>Het</w:t>
            </w:r>
            <w:r w:rsidR="00421A69">
              <w:t xml:space="preserve"> </w:t>
            </w:r>
            <w:r w:rsidR="00424E3C">
              <w:t>administratieve aspect</w:t>
            </w:r>
          </w:p>
          <w:p w14:paraId="1DF255C5" w14:textId="77777777" w:rsidR="00424E3C" w:rsidRDefault="00424E3C" w:rsidP="00F0291A">
            <w:proofErr w:type="gramStart"/>
            <w:r>
              <w:t>van</w:t>
            </w:r>
            <w:proofErr w:type="gramEnd"/>
            <w:r>
              <w:t xml:space="preserve"> het algehele proces</w:t>
            </w:r>
          </w:p>
          <w:p w14:paraId="74D123EE" w14:textId="77777777" w:rsidR="00424E3C" w:rsidRDefault="00424E3C" w:rsidP="00F0291A">
            <w:proofErr w:type="gramStart"/>
            <w:r>
              <w:t>op</w:t>
            </w:r>
            <w:proofErr w:type="gramEnd"/>
            <w:r>
              <w:t xml:space="preserve"> hoofdlijnen;</w:t>
            </w:r>
          </w:p>
          <w:p w14:paraId="277302FE" w14:textId="5C453EE0" w:rsidR="00424E3C" w:rsidRDefault="00B2068E" w:rsidP="00F0291A">
            <w:r>
              <w:t>Onderhouden</w:t>
            </w:r>
            <w:r w:rsidR="00421A69">
              <w:t xml:space="preserve"> van </w:t>
            </w:r>
            <w:r w:rsidR="009F17EE">
              <w:t xml:space="preserve">contact met </w:t>
            </w:r>
            <w:r w:rsidR="00421A69">
              <w:t xml:space="preserve">de landelijke bureaus van </w:t>
            </w:r>
            <w:r w:rsidR="009F17EE">
              <w:t xml:space="preserve">deelnemende </w:t>
            </w:r>
            <w:r w:rsidR="00421A69">
              <w:br/>
            </w:r>
            <w:r w:rsidR="009F17EE">
              <w:t>Goede Doelen Organisaties</w:t>
            </w:r>
          </w:p>
          <w:p w14:paraId="6A12E9B7" w14:textId="77777777" w:rsidR="00421A69" w:rsidRDefault="00421A69" w:rsidP="00F0291A"/>
          <w:p w14:paraId="0C244D20" w14:textId="77777777" w:rsidR="00421A69" w:rsidRDefault="00421A69" w:rsidP="00F0291A"/>
          <w:p w14:paraId="54E6A95A" w14:textId="77777777" w:rsidR="00421A69" w:rsidRDefault="00421A69" w:rsidP="00F0291A"/>
          <w:p w14:paraId="165C589A" w14:textId="67AF8DFA" w:rsidR="00421A69" w:rsidRDefault="00421A69" w:rsidP="00F0291A"/>
        </w:tc>
        <w:tc>
          <w:tcPr>
            <w:tcW w:w="4067" w:type="dxa"/>
          </w:tcPr>
          <w:p w14:paraId="6FBFB83A" w14:textId="31D25556" w:rsidR="00424E3C" w:rsidRDefault="00B2068E" w:rsidP="00F0291A">
            <w:r>
              <w:t>Vergaderingen</w:t>
            </w:r>
            <w:r w:rsidR="00424E3C">
              <w:t xml:space="preserve"> voorbereiden</w:t>
            </w:r>
          </w:p>
          <w:p w14:paraId="290B7053" w14:textId="77777777" w:rsidR="00424E3C" w:rsidRDefault="00424E3C" w:rsidP="00F0291A">
            <w:proofErr w:type="gramStart"/>
            <w:r>
              <w:t>en</w:t>
            </w:r>
            <w:proofErr w:type="gramEnd"/>
            <w:r>
              <w:t xml:space="preserve"> toezien op uitvoering van</w:t>
            </w:r>
          </w:p>
          <w:p w14:paraId="2C8AC0F6" w14:textId="77777777" w:rsidR="00421A69" w:rsidRDefault="00424E3C" w:rsidP="00F0291A">
            <w:proofErr w:type="gramStart"/>
            <w:r>
              <w:t>besluiten</w:t>
            </w:r>
            <w:proofErr w:type="gramEnd"/>
            <w:r>
              <w:t xml:space="preserve"> </w:t>
            </w:r>
          </w:p>
          <w:p w14:paraId="6BE404FC" w14:textId="1837D37A" w:rsidR="00424E3C" w:rsidRDefault="00B2068E" w:rsidP="00F0291A">
            <w:r>
              <w:t>Maken</w:t>
            </w:r>
            <w:r w:rsidR="00424E3C">
              <w:t xml:space="preserve"> van agenda, verslag,</w:t>
            </w:r>
          </w:p>
          <w:p w14:paraId="25A01A3B" w14:textId="354D492A" w:rsidR="00424E3C" w:rsidRPr="00453265" w:rsidRDefault="00424E3C" w:rsidP="00F0291A">
            <w:proofErr w:type="gramStart"/>
            <w:r>
              <w:t>besluitenlijst</w:t>
            </w:r>
            <w:proofErr w:type="gramEnd"/>
            <w:r>
              <w:t xml:space="preserve"> en </w:t>
            </w:r>
            <w:r w:rsidRPr="00453265">
              <w:t>memo</w:t>
            </w:r>
            <w:r w:rsidR="00F20AE6" w:rsidRPr="00453265">
              <w:t>’</w:t>
            </w:r>
            <w:r w:rsidRPr="00453265">
              <w:t>s</w:t>
            </w:r>
            <w:r w:rsidR="00F20AE6" w:rsidRPr="00453265">
              <w:t xml:space="preserve"> of erop toezien dat dit </w:t>
            </w:r>
            <w:r w:rsidR="00B2068E" w:rsidRPr="00453265">
              <w:t>gebeurt</w:t>
            </w:r>
            <w:r w:rsidRPr="00453265">
              <w:t>;</w:t>
            </w:r>
          </w:p>
          <w:p w14:paraId="0A1B0574" w14:textId="24E037BE" w:rsidR="00424E3C" w:rsidRPr="00453265" w:rsidRDefault="00B2068E" w:rsidP="00F0291A">
            <w:r w:rsidRPr="00453265">
              <w:t>Uitvoeren</w:t>
            </w:r>
            <w:r w:rsidR="00424E3C" w:rsidRPr="00453265">
              <w:t xml:space="preserve"> en beheren van </w:t>
            </w:r>
          </w:p>
          <w:p w14:paraId="49ACF993" w14:textId="77777777" w:rsidR="00424E3C" w:rsidRDefault="00424E3C" w:rsidP="00F0291A">
            <w:proofErr w:type="gramStart"/>
            <w:r>
              <w:t>bestuurlijke</w:t>
            </w:r>
            <w:proofErr w:type="gramEnd"/>
            <w:r>
              <w:t xml:space="preserve"> correspondentie;</w:t>
            </w:r>
          </w:p>
          <w:p w14:paraId="0BEF4C5B" w14:textId="1F597C19" w:rsidR="00424E3C" w:rsidRDefault="00B2068E" w:rsidP="00F0291A">
            <w:r>
              <w:t>Coördinatie</w:t>
            </w:r>
            <w:r w:rsidR="00424E3C">
              <w:t xml:space="preserve"> totstandkoming</w:t>
            </w:r>
          </w:p>
          <w:p w14:paraId="7650EB43" w14:textId="77777777" w:rsidR="00424E3C" w:rsidRDefault="00424E3C" w:rsidP="00F0291A">
            <w:proofErr w:type="gramStart"/>
            <w:r>
              <w:t>jaarverslag</w:t>
            </w:r>
            <w:proofErr w:type="gramEnd"/>
            <w:r>
              <w:t xml:space="preserve"> en evaluatie</w:t>
            </w:r>
          </w:p>
        </w:tc>
      </w:tr>
      <w:tr w:rsidR="00424E3C" w14:paraId="3443F902" w14:textId="77777777" w:rsidTr="00421A69">
        <w:trPr>
          <w:trHeight w:val="1511"/>
        </w:trPr>
        <w:tc>
          <w:tcPr>
            <w:tcW w:w="1980" w:type="dxa"/>
            <w:tcBorders>
              <w:bottom w:val="dashed" w:sz="4" w:space="0" w:color="auto"/>
            </w:tcBorders>
          </w:tcPr>
          <w:p w14:paraId="56FB001F" w14:textId="7856731A" w:rsidR="00424E3C" w:rsidRDefault="00424E3C" w:rsidP="00F0291A">
            <w:r>
              <w:lastRenderedPageBreak/>
              <w:t>Penningmeester</w:t>
            </w:r>
            <w:r w:rsidR="00BF03A3">
              <w:t xml:space="preserve"> *</w:t>
            </w:r>
          </w:p>
        </w:tc>
        <w:tc>
          <w:tcPr>
            <w:tcW w:w="3020" w:type="dxa"/>
          </w:tcPr>
          <w:p w14:paraId="76407C7A" w14:textId="17EF0AE9" w:rsidR="00424E3C" w:rsidRDefault="00B2068E" w:rsidP="00F0291A">
            <w:r>
              <w:t>Alle</w:t>
            </w:r>
            <w:r w:rsidR="00424E3C">
              <w:t xml:space="preserve"> financiële aspecten van</w:t>
            </w:r>
          </w:p>
          <w:p w14:paraId="22F43EA5" w14:textId="77777777" w:rsidR="00424E3C" w:rsidRDefault="00424E3C" w:rsidP="00F0291A">
            <w:proofErr w:type="gramStart"/>
            <w:r>
              <w:t>het</w:t>
            </w:r>
            <w:proofErr w:type="gramEnd"/>
            <w:r>
              <w:t xml:space="preserve"> proces;</w:t>
            </w:r>
          </w:p>
        </w:tc>
        <w:tc>
          <w:tcPr>
            <w:tcW w:w="4067" w:type="dxa"/>
          </w:tcPr>
          <w:p w14:paraId="0F141031" w14:textId="4924A873" w:rsidR="00424E3C" w:rsidRDefault="00B2068E" w:rsidP="00F0291A">
            <w:r>
              <w:t>Beheer</w:t>
            </w:r>
            <w:r w:rsidR="00424E3C">
              <w:tab/>
              <w:t>bankrekening;</w:t>
            </w:r>
          </w:p>
          <w:p w14:paraId="0FBDEFE3" w14:textId="77777777" w:rsidR="00424E3C" w:rsidRDefault="00424E3C" w:rsidP="00F0291A">
            <w:proofErr w:type="gramStart"/>
            <w:r>
              <w:t>alle</w:t>
            </w:r>
            <w:proofErr w:type="gramEnd"/>
            <w:r>
              <w:t xml:space="preserve"> betalingen;</w:t>
            </w:r>
          </w:p>
          <w:p w14:paraId="04A880E7" w14:textId="41C0CAEA" w:rsidR="00424E3C" w:rsidRDefault="00B2068E" w:rsidP="00F0291A">
            <w:r>
              <w:t>Toezicht</w:t>
            </w:r>
            <w:r w:rsidR="00424E3C">
              <w:t xml:space="preserve"> op handelingen met</w:t>
            </w:r>
          </w:p>
          <w:p w14:paraId="4F65E28D" w14:textId="77777777" w:rsidR="00424E3C" w:rsidRDefault="00424E3C" w:rsidP="00F0291A">
            <w:proofErr w:type="gramStart"/>
            <w:r>
              <w:t>cashgeld</w:t>
            </w:r>
            <w:proofErr w:type="gramEnd"/>
            <w:r>
              <w:t xml:space="preserve"> (kascontrole);</w:t>
            </w:r>
          </w:p>
          <w:p w14:paraId="12B123C0" w14:textId="45D75B3A" w:rsidR="00424E3C" w:rsidRDefault="00B2068E" w:rsidP="00F0291A">
            <w:r>
              <w:t>Toezicht</w:t>
            </w:r>
            <w:r w:rsidR="00424E3C">
              <w:t xml:space="preserve"> op declaraties;</w:t>
            </w:r>
          </w:p>
          <w:p w14:paraId="30B53F23" w14:textId="5BC4A856" w:rsidR="00424E3C" w:rsidRDefault="00B2068E" w:rsidP="00F0291A">
            <w:r>
              <w:t>Financieel</w:t>
            </w:r>
            <w:r w:rsidR="00424E3C">
              <w:t xml:space="preserve"> deel </w:t>
            </w:r>
            <w:r w:rsidR="00F0291A">
              <w:t xml:space="preserve">van het </w:t>
            </w:r>
            <w:r w:rsidR="00424E3C">
              <w:t>jaarverslag</w:t>
            </w:r>
          </w:p>
        </w:tc>
      </w:tr>
      <w:tr w:rsidR="003C6CF6" w14:paraId="16E4B2EE" w14:textId="77777777" w:rsidTr="00421A69">
        <w:tc>
          <w:tcPr>
            <w:tcW w:w="1980" w:type="dxa"/>
            <w:tcBorders>
              <w:top w:val="dashed" w:sz="4" w:space="0" w:color="auto"/>
            </w:tcBorders>
          </w:tcPr>
          <w:p w14:paraId="1F039F74" w14:textId="16736C23" w:rsidR="003C6CF6" w:rsidRDefault="003C6CF6" w:rsidP="00F0291A">
            <w:r>
              <w:t xml:space="preserve">Bestuurslid </w:t>
            </w:r>
          </w:p>
        </w:tc>
        <w:tc>
          <w:tcPr>
            <w:tcW w:w="3020" w:type="dxa"/>
          </w:tcPr>
          <w:p w14:paraId="6908F4CA" w14:textId="5B88810F" w:rsidR="003C6CF6" w:rsidRDefault="00B2068E" w:rsidP="00F0291A">
            <w:r>
              <w:t>Aandachtsgebied</w:t>
            </w:r>
            <w:r w:rsidR="003C6CF6">
              <w:t>:</w:t>
            </w:r>
          </w:p>
          <w:p w14:paraId="17A3C672" w14:textId="77777777" w:rsidR="003C6CF6" w:rsidRDefault="003C6CF6" w:rsidP="00F0291A">
            <w:r>
              <w:t>‘Financiën en Administratie’</w:t>
            </w:r>
          </w:p>
        </w:tc>
        <w:tc>
          <w:tcPr>
            <w:tcW w:w="4067" w:type="dxa"/>
          </w:tcPr>
          <w:p w14:paraId="0A90D713" w14:textId="77777777" w:rsidR="003C6CF6" w:rsidRDefault="00B2068E" w:rsidP="00F0291A">
            <w:pPr>
              <w:rPr>
                <w:color w:val="FF0000"/>
              </w:rPr>
            </w:pPr>
            <w:r>
              <w:t>Participeren</w:t>
            </w:r>
            <w:r w:rsidR="003C6CF6">
              <w:t xml:space="preserve"> </w:t>
            </w:r>
            <w:r>
              <w:t>in bestuursvergadering</w:t>
            </w:r>
            <w:r w:rsidR="003C6CF6">
              <w:t>; speciaal aandacht voor aspecten die te maken hebben met ‘Financiën en Administratie’. Verzorgen van input vanuit, en communicatie met deze taakgroep.</w:t>
            </w:r>
            <w:r w:rsidR="003C6CF6" w:rsidRPr="003B3474">
              <w:rPr>
                <w:color w:val="FF0000"/>
              </w:rPr>
              <w:t xml:space="preserve"> </w:t>
            </w:r>
          </w:p>
          <w:p w14:paraId="0100CDD2" w14:textId="1301B548" w:rsidR="001B2178" w:rsidRPr="003B3474" w:rsidRDefault="001B2178" w:rsidP="00F0291A">
            <w:r w:rsidRPr="001B2178">
              <w:t xml:space="preserve">Draagt zorg voor info </w:t>
            </w:r>
            <w:proofErr w:type="spellStart"/>
            <w:r w:rsidRPr="001B2178">
              <w:t>iz</w:t>
            </w:r>
            <w:proofErr w:type="spellEnd"/>
            <w:r w:rsidRPr="001B2178">
              <w:t xml:space="preserve">. AVG aan nieuwe vrijwilligers de wijze waarop omgegaan wordt </w:t>
            </w:r>
          </w:p>
        </w:tc>
      </w:tr>
      <w:tr w:rsidR="00424E3C" w14:paraId="4D6E3515" w14:textId="77777777" w:rsidTr="00912EDD">
        <w:tc>
          <w:tcPr>
            <w:tcW w:w="1980" w:type="dxa"/>
          </w:tcPr>
          <w:p w14:paraId="2EB48CA8" w14:textId="650835E8" w:rsidR="00424E3C" w:rsidRDefault="009626AC" w:rsidP="00F0291A">
            <w:r>
              <w:t xml:space="preserve">Bestuurslid </w:t>
            </w:r>
          </w:p>
        </w:tc>
        <w:tc>
          <w:tcPr>
            <w:tcW w:w="3020" w:type="dxa"/>
          </w:tcPr>
          <w:p w14:paraId="5F84D515" w14:textId="63C1A6D2" w:rsidR="00424E3C" w:rsidRDefault="00B2068E" w:rsidP="00F0291A">
            <w:r>
              <w:t>Aandachtsgebied</w:t>
            </w:r>
            <w:r w:rsidR="004C25C3">
              <w:t xml:space="preserve">: </w:t>
            </w:r>
            <w:r w:rsidR="004C25C3">
              <w:br/>
              <w:t>‘PR</w:t>
            </w:r>
            <w:r w:rsidR="003B3474">
              <w:t>’</w:t>
            </w:r>
          </w:p>
        </w:tc>
        <w:tc>
          <w:tcPr>
            <w:tcW w:w="4067" w:type="dxa"/>
          </w:tcPr>
          <w:p w14:paraId="05EF6E7C" w14:textId="1634AF1B" w:rsidR="00424E3C" w:rsidRDefault="00B2068E" w:rsidP="00F0291A">
            <w:r>
              <w:t>Participeren</w:t>
            </w:r>
            <w:r w:rsidR="00C75FDD">
              <w:t xml:space="preserve"> in bestuursvergadering; speciaal aandacht voor aspecten die te maken hebben met ‘PR</w:t>
            </w:r>
            <w:r w:rsidR="003B3474">
              <w:t>’</w:t>
            </w:r>
            <w:r w:rsidR="00C75FDD">
              <w:t xml:space="preserve">. </w:t>
            </w:r>
          </w:p>
        </w:tc>
      </w:tr>
      <w:tr w:rsidR="009626AC" w14:paraId="651567D9" w14:textId="77777777" w:rsidTr="00912EDD">
        <w:tc>
          <w:tcPr>
            <w:tcW w:w="1980" w:type="dxa"/>
          </w:tcPr>
          <w:p w14:paraId="17F73CA6" w14:textId="0708F228" w:rsidR="009626AC" w:rsidRDefault="00A81AA3" w:rsidP="00F0291A">
            <w:r>
              <w:t xml:space="preserve">Bestuurslid </w:t>
            </w:r>
          </w:p>
        </w:tc>
        <w:tc>
          <w:tcPr>
            <w:tcW w:w="3020" w:type="dxa"/>
          </w:tcPr>
          <w:p w14:paraId="02DE73DE" w14:textId="229A5828" w:rsidR="009626AC" w:rsidRDefault="00B2068E" w:rsidP="00F0291A">
            <w:r>
              <w:t>Aandachtsgebied</w:t>
            </w:r>
            <w:r w:rsidR="004C25C3">
              <w:t xml:space="preserve">: </w:t>
            </w:r>
          </w:p>
          <w:p w14:paraId="2B0FAAAC" w14:textId="77777777" w:rsidR="004C25C3" w:rsidRDefault="004C25C3" w:rsidP="00F0291A">
            <w:r>
              <w:t>‘Wijkindeling en Collectanten’</w:t>
            </w:r>
          </w:p>
        </w:tc>
        <w:tc>
          <w:tcPr>
            <w:tcW w:w="4067" w:type="dxa"/>
          </w:tcPr>
          <w:p w14:paraId="506C8918" w14:textId="25B5FD4C" w:rsidR="00F0291A" w:rsidRDefault="00B2068E" w:rsidP="00F0291A">
            <w:r>
              <w:t>Participeren</w:t>
            </w:r>
            <w:r w:rsidR="00C75FDD">
              <w:t xml:space="preserve"> </w:t>
            </w:r>
            <w:r>
              <w:t>in bestuursvergadering</w:t>
            </w:r>
            <w:r w:rsidR="00C75FDD">
              <w:t xml:space="preserve">; speciaal aandacht voor aspecten die te maken hebben met ‘Wijk índeling en Collectanten’. </w:t>
            </w:r>
          </w:p>
          <w:p w14:paraId="6B367DCA" w14:textId="2C583EC3" w:rsidR="009626AC" w:rsidRDefault="00C75FDD" w:rsidP="00F0291A">
            <w:r>
              <w:t>Verzorgen van input vanuit</w:t>
            </w:r>
            <w:r w:rsidR="00E7410E">
              <w:t>,</w:t>
            </w:r>
            <w:r>
              <w:t xml:space="preserve"> </w:t>
            </w:r>
            <w:r w:rsidR="00E7410E">
              <w:t xml:space="preserve">en communicatie met </w:t>
            </w:r>
            <w:r>
              <w:t>deze taakgroep</w:t>
            </w:r>
            <w:r w:rsidR="003B3474">
              <w:t xml:space="preserve">. </w:t>
            </w:r>
          </w:p>
          <w:p w14:paraId="1313439C" w14:textId="1878FC97" w:rsidR="00F67133" w:rsidRDefault="00F67133" w:rsidP="00F0291A">
            <w:r>
              <w:t>Attende</w:t>
            </w:r>
            <w:r w:rsidR="00F0291A">
              <w:t>ren van v</w:t>
            </w:r>
            <w:r>
              <w:t xml:space="preserve">rijwilligers op het privacyreglement waarin </w:t>
            </w:r>
            <w:r w:rsidR="00E20930">
              <w:t xml:space="preserve">is opgenomen hoe </w:t>
            </w:r>
            <w:r w:rsidR="00F0291A">
              <w:t xml:space="preserve">wordt </w:t>
            </w:r>
            <w:r w:rsidR="00E20930">
              <w:t xml:space="preserve">omgegaan met </w:t>
            </w:r>
            <w:r>
              <w:t xml:space="preserve">de </w:t>
            </w:r>
            <w:r w:rsidR="00E20930">
              <w:t>AVG-regels</w:t>
            </w:r>
          </w:p>
        </w:tc>
      </w:tr>
      <w:tr w:rsidR="00C75FDD" w14:paraId="4244DAC9" w14:textId="77777777" w:rsidTr="00912EDD">
        <w:tc>
          <w:tcPr>
            <w:tcW w:w="1980" w:type="dxa"/>
          </w:tcPr>
          <w:p w14:paraId="253BA16F" w14:textId="7D3E9915" w:rsidR="00C75FDD" w:rsidRDefault="00C75FDD" w:rsidP="00F0291A">
            <w:r>
              <w:t xml:space="preserve">Bestuurslid </w:t>
            </w:r>
          </w:p>
        </w:tc>
        <w:tc>
          <w:tcPr>
            <w:tcW w:w="3020" w:type="dxa"/>
          </w:tcPr>
          <w:p w14:paraId="7BACE7ED" w14:textId="40F2B426" w:rsidR="00C75FDD" w:rsidRDefault="00B2068E" w:rsidP="00F0291A">
            <w:r>
              <w:t>Aandachtsgebied</w:t>
            </w:r>
            <w:r w:rsidR="00C75FDD">
              <w:t>:</w:t>
            </w:r>
          </w:p>
          <w:p w14:paraId="334A6FAD" w14:textId="77777777" w:rsidR="00C75FDD" w:rsidRDefault="00C75FDD" w:rsidP="00F0291A">
            <w:r>
              <w:t xml:space="preserve">‘Logistiek’ </w:t>
            </w:r>
          </w:p>
        </w:tc>
        <w:tc>
          <w:tcPr>
            <w:tcW w:w="4067" w:type="dxa"/>
          </w:tcPr>
          <w:p w14:paraId="44A17555" w14:textId="7C628347" w:rsidR="00F0291A" w:rsidRDefault="00B2068E" w:rsidP="00F0291A">
            <w:r>
              <w:t>Participeren</w:t>
            </w:r>
            <w:r w:rsidR="00C75FDD">
              <w:t xml:space="preserve"> </w:t>
            </w:r>
            <w:r>
              <w:t>in bestuursvergadering</w:t>
            </w:r>
            <w:r w:rsidR="00C75FDD">
              <w:t>; speciaal aandacht voor aspecten die te maken hebben met ‘logistiek</w:t>
            </w:r>
            <w:r w:rsidR="008C307E">
              <w:t>’</w:t>
            </w:r>
            <w:r w:rsidR="00C75FDD">
              <w:t xml:space="preserve">. </w:t>
            </w:r>
          </w:p>
          <w:p w14:paraId="49AB0DFF" w14:textId="011F195F" w:rsidR="00C75FDD" w:rsidRDefault="00C75FDD" w:rsidP="00F0291A">
            <w:r>
              <w:t>Verzorgen van input vanuit</w:t>
            </w:r>
            <w:r w:rsidR="00E7410E">
              <w:t>, en communicatie met</w:t>
            </w:r>
            <w:r>
              <w:t xml:space="preserve"> deze taakgroep</w:t>
            </w:r>
            <w:r w:rsidR="003B3474">
              <w:t xml:space="preserve">. </w:t>
            </w:r>
          </w:p>
        </w:tc>
      </w:tr>
    </w:tbl>
    <w:p w14:paraId="2056D9D3" w14:textId="1385B9BB" w:rsidR="00EC7E8E" w:rsidRDefault="00FE48F1" w:rsidP="00F0291A">
      <w:pPr>
        <w:spacing w:after="120" w:line="240" w:lineRule="auto"/>
        <w:ind w:left="709"/>
      </w:pPr>
      <w:r>
        <w:t xml:space="preserve">De taken van de taakgroepen </w:t>
      </w:r>
      <w:r w:rsidR="00E20930">
        <w:t xml:space="preserve">zijn </w:t>
      </w:r>
      <w:r w:rsidR="00AE1CC5" w:rsidRPr="008D1177">
        <w:t xml:space="preserve">opgenomen in </w:t>
      </w:r>
      <w:r w:rsidR="008D1177" w:rsidRPr="008D1177">
        <w:t>het</w:t>
      </w:r>
      <w:r w:rsidR="008D1177">
        <w:t xml:space="preserve"> </w:t>
      </w:r>
      <w:r w:rsidR="00597A04" w:rsidRPr="008D1177">
        <w:t>draaiboek</w:t>
      </w:r>
      <w:r w:rsidR="009B701B" w:rsidRPr="008D1177">
        <w:t xml:space="preserve"> </w:t>
      </w:r>
      <w:r w:rsidR="00FF1D6A">
        <w:t xml:space="preserve">van </w:t>
      </w:r>
      <w:r w:rsidR="009B701B" w:rsidRPr="008D1177">
        <w:t xml:space="preserve">de </w:t>
      </w:r>
      <w:r w:rsidR="00597A04" w:rsidRPr="008D1177">
        <w:t>Goede Doelen Week</w:t>
      </w:r>
      <w:r w:rsidR="00666D54">
        <w:t>.</w:t>
      </w:r>
      <w:r w:rsidR="00FF1D6A">
        <w:t xml:space="preserve"> Dit draaiboek wordt jaarlijks voor iedere collecteweek geüpdatet. </w:t>
      </w:r>
    </w:p>
    <w:p w14:paraId="1B907463" w14:textId="074F3C35" w:rsidR="00C57715" w:rsidRDefault="00BF03A3" w:rsidP="00F0291A">
      <w:pPr>
        <w:pStyle w:val="Kop3"/>
        <w:spacing w:before="0" w:line="240" w:lineRule="auto"/>
      </w:pPr>
      <w:bookmarkStart w:id="6" w:name="_Toc91536210"/>
      <w:bookmarkStart w:id="7" w:name="_Toc97631824"/>
      <w:r>
        <w:t>*</w:t>
      </w:r>
      <w:r w:rsidR="00B5483D">
        <w:t>S</w:t>
      </w:r>
      <w:r w:rsidR="00C57715">
        <w:t xml:space="preserve">pecifieke taken </w:t>
      </w:r>
      <w:bookmarkEnd w:id="6"/>
      <w:r w:rsidR="00B5483D">
        <w:t>van de penningmeester</w:t>
      </w:r>
      <w:bookmarkEnd w:id="7"/>
    </w:p>
    <w:p w14:paraId="0FCDB456" w14:textId="1B2C2900" w:rsidR="00C57715" w:rsidRDefault="00C57715" w:rsidP="00F0291A">
      <w:pPr>
        <w:spacing w:after="120" w:line="240" w:lineRule="auto"/>
      </w:pPr>
      <w:r>
        <w:t xml:space="preserve">Mede op basis van de WBTR en vanwege de specifieke verantwoordelijkheid van de penningmeester </w:t>
      </w:r>
      <w:r w:rsidR="00AF6B4C">
        <w:t xml:space="preserve">i.r.t. de doelstelling van de stichting </w:t>
      </w:r>
      <w:r>
        <w:t>worden diens specifieke taken hieronder extra uitgewerkt</w:t>
      </w:r>
      <w:r w:rsidR="00666D54">
        <w:t>.</w:t>
      </w:r>
    </w:p>
    <w:p w14:paraId="5B6EB5C1" w14:textId="77777777" w:rsidR="008A00FC" w:rsidRDefault="00C57715" w:rsidP="00F0291A">
      <w:pPr>
        <w:pStyle w:val="Lijstalinea"/>
        <w:numPr>
          <w:ilvl w:val="0"/>
          <w:numId w:val="16"/>
        </w:numPr>
        <w:spacing w:line="240" w:lineRule="auto"/>
      </w:pPr>
      <w:r>
        <w:t>Uitvoeren van alle handelingen die nodig zijn voor het tijdig voldoen aan de financiële verplichtingen naar derden en naar bestuur en vrijwilligers (betalen van declaraties en rekeningen)</w:t>
      </w:r>
    </w:p>
    <w:p w14:paraId="3FF7AFFB" w14:textId="77777777" w:rsidR="008A00FC" w:rsidRDefault="00C57715" w:rsidP="00F0291A">
      <w:pPr>
        <w:pStyle w:val="Lijstalinea"/>
        <w:numPr>
          <w:ilvl w:val="0"/>
          <w:numId w:val="16"/>
        </w:numPr>
        <w:spacing w:line="240" w:lineRule="auto"/>
      </w:pPr>
      <w:r>
        <w:t xml:space="preserve">Systematisch bijhouden van een boekhouding resulterend in een balans en resultatenrekening. </w:t>
      </w:r>
    </w:p>
    <w:p w14:paraId="646AD8CD" w14:textId="77777777" w:rsidR="008A00FC" w:rsidRDefault="00B5483D" w:rsidP="00F0291A">
      <w:pPr>
        <w:pStyle w:val="Lijstalinea"/>
        <w:numPr>
          <w:ilvl w:val="1"/>
          <w:numId w:val="16"/>
        </w:numPr>
        <w:spacing w:line="240" w:lineRule="auto"/>
      </w:pPr>
      <w:r>
        <w:t xml:space="preserve">Afleggen van verantwoording hierover aan het bestuur. Bestuur zal daarin geadviseerd worden door de kascontrolecommissie. </w:t>
      </w:r>
    </w:p>
    <w:p w14:paraId="1B7611AA" w14:textId="3ADB1CEF" w:rsidR="00C57715" w:rsidRDefault="00B5483D" w:rsidP="00F0291A">
      <w:pPr>
        <w:pStyle w:val="Lijstalinea"/>
        <w:numPr>
          <w:ilvl w:val="0"/>
          <w:numId w:val="16"/>
        </w:numPr>
        <w:spacing w:after="120" w:line="240" w:lineRule="auto"/>
        <w:ind w:left="714" w:hanging="357"/>
      </w:pPr>
      <w:r>
        <w:t>Opstellen van een jaarbegroting</w:t>
      </w:r>
      <w:r w:rsidR="008A00FC">
        <w:t>.</w:t>
      </w:r>
    </w:p>
    <w:p w14:paraId="3EEF378A" w14:textId="50BDF63E" w:rsidR="00912EDD" w:rsidRPr="00912EDD" w:rsidRDefault="00912EDD" w:rsidP="00F0291A">
      <w:pPr>
        <w:pStyle w:val="Kop3"/>
        <w:spacing w:before="0" w:line="240" w:lineRule="auto"/>
      </w:pPr>
      <w:bookmarkStart w:id="8" w:name="_Toc97631825"/>
      <w:r w:rsidRPr="00912EDD">
        <w:t>Rooster van aftreden</w:t>
      </w:r>
      <w:r w:rsidR="00FE48F1">
        <w:t>.</w:t>
      </w:r>
      <w:bookmarkEnd w:id="8"/>
      <w:r w:rsidR="00FE48F1">
        <w:t xml:space="preserve"> </w:t>
      </w:r>
    </w:p>
    <w:p w14:paraId="1375F37C" w14:textId="77777777" w:rsidR="0046145B" w:rsidRDefault="00200292" w:rsidP="00F0291A">
      <w:pPr>
        <w:spacing w:after="0" w:line="240" w:lineRule="auto"/>
      </w:pPr>
      <w:r w:rsidRPr="00200292">
        <w:t xml:space="preserve">Ieder bestuurslid wordt voor een periode van 3 jaar aangesteld. </w:t>
      </w:r>
    </w:p>
    <w:p w14:paraId="7753B6F5" w14:textId="220151D6" w:rsidR="0046145B" w:rsidRDefault="0046145B" w:rsidP="00F0291A">
      <w:pPr>
        <w:spacing w:after="120" w:line="240" w:lineRule="auto"/>
      </w:pPr>
      <w:r>
        <w:t>Het moment van aftreden valt na de collecteweek van een bepaald jaar.</w:t>
      </w:r>
    </w:p>
    <w:p w14:paraId="7A327256" w14:textId="26D5E8E1" w:rsidR="001738D7" w:rsidRDefault="00200292" w:rsidP="00F0291A">
      <w:pPr>
        <w:spacing w:after="0" w:line="240" w:lineRule="auto"/>
      </w:pPr>
      <w:r w:rsidRPr="00FE48F1">
        <w:t>Het rooster van aftreden</w:t>
      </w:r>
      <w:r w:rsidRPr="00200292">
        <w:t xml:space="preserve"> is als volgt:</w:t>
      </w:r>
    </w:p>
    <w:p w14:paraId="7C5938D6" w14:textId="086042C8" w:rsidR="00200292" w:rsidRDefault="008D1177" w:rsidP="00F0291A">
      <w:pPr>
        <w:spacing w:after="0" w:line="240" w:lineRule="auto"/>
        <w:ind w:left="709"/>
      </w:pPr>
      <w:proofErr w:type="gramStart"/>
      <w:r>
        <w:t>in</w:t>
      </w:r>
      <w:proofErr w:type="gramEnd"/>
      <w:r>
        <w:t xml:space="preserve"> </w:t>
      </w:r>
      <w:r w:rsidR="00200292">
        <w:t>2</w:t>
      </w:r>
      <w:r w:rsidR="00E56700">
        <w:t>0</w:t>
      </w:r>
      <w:r w:rsidR="00597A04">
        <w:t>22</w:t>
      </w:r>
      <w:r w:rsidR="00E56700">
        <w:t>:</w:t>
      </w:r>
      <w:r w:rsidR="001738D7">
        <w:tab/>
      </w:r>
      <w:r w:rsidR="00FE48F1">
        <w:t xml:space="preserve">de </w:t>
      </w:r>
      <w:r w:rsidR="00E56700">
        <w:t>voorzitter</w:t>
      </w:r>
      <w:r w:rsidR="003C6CF6">
        <w:t>/secretaris</w:t>
      </w:r>
      <w:r w:rsidR="00E56700">
        <w:t xml:space="preserve"> en </w:t>
      </w:r>
      <w:r w:rsidR="001738D7">
        <w:t xml:space="preserve">het </w:t>
      </w:r>
      <w:r w:rsidR="00E56700">
        <w:t>bestuurslid</w:t>
      </w:r>
      <w:r w:rsidR="00597A04">
        <w:t xml:space="preserve"> taakgroep</w:t>
      </w:r>
      <w:r w:rsidR="00E56700">
        <w:t>: ‘</w:t>
      </w:r>
      <w:r w:rsidR="00597A04">
        <w:t>logistiek’</w:t>
      </w:r>
      <w:r>
        <w:br/>
        <w:t>in</w:t>
      </w:r>
      <w:r w:rsidR="00200292">
        <w:t xml:space="preserve"> 202</w:t>
      </w:r>
      <w:r w:rsidR="00597A04">
        <w:t>3</w:t>
      </w:r>
      <w:r w:rsidR="00200292">
        <w:t xml:space="preserve">: </w:t>
      </w:r>
      <w:r w:rsidR="001738D7">
        <w:tab/>
      </w:r>
      <w:r w:rsidR="003C6CF6">
        <w:t>penningmeester/</w:t>
      </w:r>
      <w:r w:rsidR="00200292">
        <w:t>bestuurslid</w:t>
      </w:r>
      <w:r w:rsidR="00597A04">
        <w:t xml:space="preserve"> taakgroep</w:t>
      </w:r>
      <w:r w:rsidR="00E56700">
        <w:t>: ‘</w:t>
      </w:r>
      <w:r w:rsidR="00E20930">
        <w:t>Financiën en Administratie’</w:t>
      </w:r>
      <w:r w:rsidR="00200292">
        <w:br/>
      </w:r>
      <w:r>
        <w:t>in</w:t>
      </w:r>
      <w:r w:rsidR="00200292">
        <w:t xml:space="preserve"> 202</w:t>
      </w:r>
      <w:r w:rsidR="00597A04">
        <w:t>4</w:t>
      </w:r>
      <w:r w:rsidR="00200292">
        <w:t xml:space="preserve">: </w:t>
      </w:r>
      <w:r w:rsidR="001738D7">
        <w:tab/>
      </w:r>
      <w:r w:rsidR="00597A04">
        <w:t>bestuurslid t</w:t>
      </w:r>
      <w:r>
        <w:t>a</w:t>
      </w:r>
      <w:r w:rsidR="00597A04">
        <w:t>akgroep</w:t>
      </w:r>
      <w:r w:rsidR="00E56700">
        <w:t xml:space="preserve">: </w:t>
      </w:r>
      <w:r w:rsidR="001738D7">
        <w:tab/>
      </w:r>
      <w:r w:rsidR="00E56700">
        <w:t>‘PR</w:t>
      </w:r>
      <w:r w:rsidR="00AE1CC5">
        <w:t>’</w:t>
      </w:r>
      <w:r w:rsidR="00E56700">
        <w:t xml:space="preserve"> en ‘Wijkindeling en Collectanten’</w:t>
      </w:r>
    </w:p>
    <w:p w14:paraId="4F4CAD13" w14:textId="796D9380" w:rsidR="00C77F38" w:rsidRDefault="00C77F38" w:rsidP="00F0291A">
      <w:pPr>
        <w:spacing w:after="120" w:line="240" w:lineRule="auto"/>
      </w:pPr>
      <w:r>
        <w:t>Aftredende bestuursleden zijn terstond herkiesbaar.</w:t>
      </w:r>
    </w:p>
    <w:p w14:paraId="5A29D3BE" w14:textId="0EA1EF62" w:rsidR="008E3B8C" w:rsidRDefault="00C41745" w:rsidP="00F0291A">
      <w:pPr>
        <w:pStyle w:val="Kop3"/>
        <w:spacing w:before="0" w:line="240" w:lineRule="auto"/>
      </w:pPr>
      <w:bookmarkStart w:id="9" w:name="_Toc97631826"/>
      <w:r>
        <w:lastRenderedPageBreak/>
        <w:t xml:space="preserve">Onkostendeclaratie </w:t>
      </w:r>
      <w:r w:rsidR="00472700">
        <w:t>bestuursleden</w:t>
      </w:r>
      <w:bookmarkEnd w:id="9"/>
    </w:p>
    <w:p w14:paraId="26443F3A" w14:textId="1A5C18A3" w:rsidR="008E3B8C" w:rsidRDefault="008E3B8C" w:rsidP="00F0291A">
      <w:pPr>
        <w:spacing w:after="0" w:line="240" w:lineRule="auto"/>
      </w:pPr>
      <w:r>
        <w:t xml:space="preserve">Leden van het bestuur en leden van werkgroepen kunnen </w:t>
      </w:r>
      <w:r w:rsidRPr="00821C1B">
        <w:rPr>
          <w:bCs/>
        </w:rPr>
        <w:t>kosten declareren.</w:t>
      </w:r>
      <w:r>
        <w:t xml:space="preserve"> </w:t>
      </w:r>
      <w:r>
        <w:br/>
        <w:t>Daarbij gelden de volgende voorwaarden:</w:t>
      </w:r>
    </w:p>
    <w:p w14:paraId="233A4EBE" w14:textId="540B4FE0" w:rsidR="008E3B8C" w:rsidRDefault="00821C1B" w:rsidP="00F0291A">
      <w:pPr>
        <w:pStyle w:val="Lijstalinea"/>
        <w:numPr>
          <w:ilvl w:val="0"/>
          <w:numId w:val="5"/>
        </w:numPr>
        <w:spacing w:after="0" w:line="240" w:lineRule="auto"/>
      </w:pPr>
      <w:r>
        <w:t>D</w:t>
      </w:r>
      <w:r w:rsidR="008E3B8C">
        <w:t>e kosten zijn gemaakt voor activiteiten die vooraf bekend waren bij de penningmeester</w:t>
      </w:r>
    </w:p>
    <w:p w14:paraId="0EEB8B1F" w14:textId="6A2D2D05" w:rsidR="008E3B8C" w:rsidRDefault="00821C1B" w:rsidP="00F0291A">
      <w:pPr>
        <w:pStyle w:val="Lijstalinea"/>
        <w:numPr>
          <w:ilvl w:val="0"/>
          <w:numId w:val="5"/>
        </w:numPr>
        <w:spacing w:after="0" w:line="240" w:lineRule="auto"/>
      </w:pPr>
      <w:r>
        <w:t>V</w:t>
      </w:r>
      <w:r w:rsidR="008E3B8C">
        <w:t>oor de declaraties worden schriftelijke bewijsstukken overhandigd; dit geldt niet voor reiskosten</w:t>
      </w:r>
      <w:r w:rsidR="00110FFC">
        <w:t>.</w:t>
      </w:r>
      <w:r w:rsidR="008E3B8C">
        <w:t xml:space="preserve"> </w:t>
      </w:r>
    </w:p>
    <w:p w14:paraId="7D44CB4C" w14:textId="62251499" w:rsidR="008E3B8C" w:rsidRDefault="00821C1B" w:rsidP="00F0291A">
      <w:pPr>
        <w:pStyle w:val="Lijstalinea"/>
        <w:numPr>
          <w:ilvl w:val="0"/>
          <w:numId w:val="5"/>
        </w:numPr>
        <w:spacing w:after="0" w:line="240" w:lineRule="auto"/>
      </w:pPr>
      <w:r>
        <w:t>R</w:t>
      </w:r>
      <w:r w:rsidR="008E3B8C">
        <w:t xml:space="preserve">eiskosten binnen </w:t>
      </w:r>
      <w:r w:rsidR="00110FFC">
        <w:t xml:space="preserve">een straal van 10 km binnen </w:t>
      </w:r>
      <w:r w:rsidR="008E3B8C">
        <w:t>de standplaats kunnen niet worden gedeclareerd</w:t>
      </w:r>
      <w:r w:rsidR="00110FFC">
        <w:t>.</w:t>
      </w:r>
    </w:p>
    <w:p w14:paraId="533814CD" w14:textId="43940E1E" w:rsidR="008E3B8C" w:rsidRDefault="00821C1B" w:rsidP="00F0291A">
      <w:pPr>
        <w:pStyle w:val="Lijstalinea"/>
        <w:numPr>
          <w:ilvl w:val="0"/>
          <w:numId w:val="5"/>
        </w:numPr>
        <w:spacing w:after="0" w:line="240" w:lineRule="auto"/>
      </w:pPr>
      <w:r>
        <w:t>R</w:t>
      </w:r>
      <w:r w:rsidR="008E3B8C">
        <w:t xml:space="preserve">eiskosten buiten </w:t>
      </w:r>
      <w:r w:rsidR="00110FFC">
        <w:t xml:space="preserve">deze straal </w:t>
      </w:r>
      <w:r w:rsidR="008E3B8C">
        <w:t xml:space="preserve">worden vergoed conform de kosten voor openbaar vervoer </w:t>
      </w:r>
      <w:r w:rsidR="00110FFC">
        <w:br/>
      </w:r>
      <w:r w:rsidR="008E3B8C">
        <w:t>(2</w:t>
      </w:r>
      <w:r w:rsidR="00110FFC" w:rsidRPr="00110FFC">
        <w:rPr>
          <w:vertAlign w:val="superscript"/>
        </w:rPr>
        <w:t>e</w:t>
      </w:r>
      <w:r w:rsidR="00110FFC">
        <w:t xml:space="preserve"> </w:t>
      </w:r>
      <w:r w:rsidR="008E3B8C">
        <w:t>klas)</w:t>
      </w:r>
      <w:r w:rsidR="00110FFC">
        <w:t>.</w:t>
      </w:r>
    </w:p>
    <w:p w14:paraId="2982CF6C" w14:textId="6A4CE1ED" w:rsidR="008E3B8C" w:rsidRDefault="00821C1B" w:rsidP="00F0291A">
      <w:pPr>
        <w:pStyle w:val="Lijstalinea"/>
        <w:numPr>
          <w:ilvl w:val="0"/>
          <w:numId w:val="5"/>
        </w:numPr>
        <w:spacing w:after="120" w:line="240" w:lineRule="auto"/>
        <w:ind w:left="357" w:hanging="357"/>
      </w:pPr>
      <w:r>
        <w:t>D</w:t>
      </w:r>
      <w:r w:rsidR="008E3B8C">
        <w:t>e penningmeester ziet toe op de juistheid van de declaraties</w:t>
      </w:r>
      <w:r>
        <w:t>;</w:t>
      </w:r>
      <w:r w:rsidR="008E3B8C">
        <w:t xml:space="preserve"> de voorzitter ziet toe op de juistheid van de declaraties van de penningmeester.</w:t>
      </w:r>
    </w:p>
    <w:p w14:paraId="1D7035CB" w14:textId="3CD4D82F" w:rsidR="00200292" w:rsidRDefault="00434D00" w:rsidP="00F0291A">
      <w:pPr>
        <w:spacing w:after="0" w:line="240" w:lineRule="auto"/>
      </w:pPr>
      <w:bookmarkStart w:id="10" w:name="_Toc97631827"/>
      <w:r w:rsidRPr="00DB4869">
        <w:rPr>
          <w:rStyle w:val="Kop3Char"/>
        </w:rPr>
        <w:t>T</w:t>
      </w:r>
      <w:r w:rsidR="0062777A" w:rsidRPr="00DB4869">
        <w:rPr>
          <w:rStyle w:val="Kop3Char"/>
        </w:rPr>
        <w:t>aakgroepen</w:t>
      </w:r>
      <w:bookmarkEnd w:id="10"/>
      <w:r w:rsidR="00200292" w:rsidRPr="00DB4869">
        <w:rPr>
          <w:rStyle w:val="Kop3Char"/>
        </w:rPr>
        <w:br/>
      </w:r>
      <w:r w:rsidR="00200292" w:rsidRPr="00200292">
        <w:t>Het bestuur heeft de</w:t>
      </w:r>
      <w:r w:rsidR="00200292">
        <w:t xml:space="preserve"> volgende taakgroepen ingesteld:</w:t>
      </w:r>
      <w:r w:rsidR="00200292">
        <w:br/>
      </w:r>
      <w:r w:rsidR="00200292" w:rsidRPr="008D1177">
        <w:t>1. Taakgroep</w:t>
      </w:r>
      <w:r w:rsidR="008C307E" w:rsidRPr="008D1177">
        <w:t xml:space="preserve"> ‘PR</w:t>
      </w:r>
      <w:r w:rsidR="009B701B" w:rsidRPr="008D1177">
        <w:t xml:space="preserve"> en communicatie</w:t>
      </w:r>
      <w:r w:rsidR="003B3474" w:rsidRPr="008D1177">
        <w:t>’</w:t>
      </w:r>
      <w:r w:rsidR="008C307E" w:rsidRPr="008D1177">
        <w:br/>
      </w:r>
      <w:r w:rsidR="008C307E">
        <w:t>2. Taakgroep ‘Wijkindeling en Collectanten’</w:t>
      </w:r>
      <w:r w:rsidR="00200292">
        <w:br/>
        <w:t>3. Taakgroep</w:t>
      </w:r>
      <w:r w:rsidR="008C307E">
        <w:t xml:space="preserve"> ‘Logistiek’</w:t>
      </w:r>
      <w:r w:rsidR="00200292">
        <w:br/>
        <w:t>4. Taakgroep</w:t>
      </w:r>
      <w:r w:rsidR="008C307E">
        <w:t xml:space="preserve"> ‘Financiën en Administratie’ </w:t>
      </w:r>
    </w:p>
    <w:p w14:paraId="74CC8097" w14:textId="2E2E9CAC" w:rsidR="008C307E" w:rsidRDefault="008C307E" w:rsidP="00F0291A">
      <w:pPr>
        <w:spacing w:after="120" w:line="240" w:lineRule="auto"/>
      </w:pPr>
      <w:r>
        <w:t xml:space="preserve">Indien dat in het belang is van de Stichting en/of voor de uitvoering van specifieke taakonderdelen van een taakgroep kan, met medeweten en instemming van het bestuur worden gekozen om iemand met een specifieke deskundigheid, zitting te laten nemen in een taakgroep ook als deze persoon geen vertegenwoordiger is van een goede doelenorganisatie. </w:t>
      </w:r>
      <w:r w:rsidR="00A066D8">
        <w:br/>
      </w:r>
      <w:r>
        <w:t>Voorwaarde daarbij is dat deze persoon</w:t>
      </w:r>
      <w:r w:rsidR="00A066D8">
        <w:t xml:space="preserve"> de werkzaamheden op basis van vrijwilligheid en onbezoldigd, verricht. </w:t>
      </w:r>
    </w:p>
    <w:p w14:paraId="29E3F84E" w14:textId="378B11BD" w:rsidR="009163A4" w:rsidRDefault="009163A4" w:rsidP="00F0291A">
      <w:pPr>
        <w:spacing w:after="120" w:line="240" w:lineRule="auto"/>
      </w:pPr>
      <w:bookmarkStart w:id="11" w:name="_Toc97631828"/>
      <w:r w:rsidRPr="00DB4869">
        <w:rPr>
          <w:rStyle w:val="Kop3Char"/>
        </w:rPr>
        <w:t>Taken van de taakgroepen</w:t>
      </w:r>
      <w:bookmarkEnd w:id="11"/>
      <w:r w:rsidRPr="00DB4869">
        <w:rPr>
          <w:rStyle w:val="Kop3Char"/>
        </w:rPr>
        <w:t xml:space="preserve"> </w:t>
      </w:r>
      <w:r w:rsidRPr="00DB4869">
        <w:rPr>
          <w:rStyle w:val="Kop3Char"/>
        </w:rPr>
        <w:br/>
      </w:r>
      <w:r w:rsidRPr="00472700">
        <w:rPr>
          <w:bCs/>
        </w:rPr>
        <w:t xml:space="preserve">De taken van de taakgroepen zijn opgenomen in het draaiboek van de Goede Doelen Week </w:t>
      </w:r>
      <w:r>
        <w:t>De taken kunnen op basis van bevindingen door het bestuur in overleg met de taakgroep worden aangepast. Deze aanpassingen worden vervolgens in de draaiboeken ingevoerd.</w:t>
      </w:r>
    </w:p>
    <w:p w14:paraId="57BFD911" w14:textId="307353B1" w:rsidR="009163A4" w:rsidRPr="009163A4" w:rsidRDefault="009163A4" w:rsidP="00F0291A">
      <w:pPr>
        <w:pStyle w:val="Kop2"/>
        <w:spacing w:before="0" w:line="240" w:lineRule="auto"/>
        <w:rPr>
          <w:caps/>
        </w:rPr>
      </w:pPr>
      <w:bookmarkStart w:id="12" w:name="_Toc97631829"/>
      <w:r w:rsidRPr="009163A4">
        <w:rPr>
          <w:caps/>
        </w:rPr>
        <w:t>Andere vrijwilligers bi</w:t>
      </w:r>
      <w:r w:rsidR="00D9254D">
        <w:rPr>
          <w:caps/>
        </w:rPr>
        <w:t>NNEN</w:t>
      </w:r>
      <w:r w:rsidRPr="009163A4">
        <w:rPr>
          <w:caps/>
        </w:rPr>
        <w:t xml:space="preserve"> de organisatie.</w:t>
      </w:r>
      <w:bookmarkEnd w:id="12"/>
    </w:p>
    <w:p w14:paraId="75F74188" w14:textId="1B071D64" w:rsidR="009163A4" w:rsidRDefault="009163A4" w:rsidP="00F0291A">
      <w:pPr>
        <w:spacing w:after="120" w:line="240" w:lineRule="auto"/>
      </w:pPr>
      <w:r>
        <w:t xml:space="preserve">Behalve uit het bestuur bestaat de organisatie uit een groep collectanten en wijkhoofden met de volgende </w:t>
      </w:r>
      <w:r w:rsidR="00D9254D">
        <w:t xml:space="preserve">taken en </w:t>
      </w:r>
      <w:r>
        <w:t xml:space="preserve">verantwoordelijkheden: </w:t>
      </w:r>
    </w:p>
    <w:p w14:paraId="641DA91E" w14:textId="1AE25382" w:rsidR="0030519D" w:rsidRDefault="009163A4" w:rsidP="00F0291A">
      <w:pPr>
        <w:spacing w:before="120" w:after="0" w:line="240" w:lineRule="auto"/>
      </w:pPr>
      <w:bookmarkStart w:id="13" w:name="_Toc97631830"/>
      <w:r w:rsidRPr="00DB4869">
        <w:rPr>
          <w:rStyle w:val="Kop3Char"/>
        </w:rPr>
        <w:t>Wijkhoofd</w:t>
      </w:r>
      <w:bookmarkEnd w:id="13"/>
      <w:r w:rsidRPr="00DB4869">
        <w:rPr>
          <w:rStyle w:val="Kop3Char"/>
        </w:rPr>
        <w:br/>
      </w:r>
      <w:r>
        <w:t>Het wijkhoofd</w:t>
      </w:r>
      <w:r w:rsidR="0030519D">
        <w:t>:</w:t>
      </w:r>
    </w:p>
    <w:p w14:paraId="777A074F" w14:textId="0CC615B3" w:rsidR="0030519D" w:rsidRDefault="002A76BC" w:rsidP="00F0291A">
      <w:pPr>
        <w:pStyle w:val="Lijstalinea"/>
        <w:numPr>
          <w:ilvl w:val="0"/>
          <w:numId w:val="31"/>
        </w:numPr>
        <w:spacing w:after="0" w:line="240" w:lineRule="auto"/>
        <w:ind w:left="714" w:hanging="357"/>
      </w:pPr>
      <w:r>
        <w:t>D</w:t>
      </w:r>
      <w:r w:rsidR="0030519D">
        <w:t xml:space="preserve">raagt zorg voor het goed verlopen van </w:t>
      </w:r>
      <w:r>
        <w:t xml:space="preserve">de </w:t>
      </w:r>
      <w:r w:rsidR="0030519D">
        <w:t>collecte binnen zijn/haar wijk.</w:t>
      </w:r>
    </w:p>
    <w:p w14:paraId="0ADF424A" w14:textId="5A53884F" w:rsidR="0030519D" w:rsidRDefault="002A76BC" w:rsidP="00F0291A">
      <w:pPr>
        <w:pStyle w:val="Lijstalinea"/>
        <w:numPr>
          <w:ilvl w:val="0"/>
          <w:numId w:val="31"/>
        </w:numPr>
        <w:spacing w:before="120" w:after="120" w:line="240" w:lineRule="auto"/>
      </w:pPr>
      <w:r>
        <w:t>S</w:t>
      </w:r>
      <w:r w:rsidR="0030519D">
        <w:t>peelt feedback van een collectant door naar de voorzitter van de taakgroep ‘Wijkindeling en Collectanten’</w:t>
      </w:r>
      <w:r w:rsidR="009163A4">
        <w:t xml:space="preserve">. </w:t>
      </w:r>
    </w:p>
    <w:p w14:paraId="133F0CD7" w14:textId="77777777" w:rsidR="002A76BC" w:rsidRDefault="002A76BC" w:rsidP="00F0291A">
      <w:pPr>
        <w:pStyle w:val="Lijstalinea"/>
        <w:numPr>
          <w:ilvl w:val="0"/>
          <w:numId w:val="31"/>
        </w:numPr>
        <w:spacing w:before="120" w:after="120" w:line="240" w:lineRule="auto"/>
      </w:pPr>
      <w:r>
        <w:t>Spant zich in om</w:t>
      </w:r>
      <w:r w:rsidR="009163A4">
        <w:t xml:space="preserve"> voldoende collectanten</w:t>
      </w:r>
      <w:r>
        <w:t xml:space="preserve"> te werven.</w:t>
      </w:r>
    </w:p>
    <w:p w14:paraId="2999EEE0" w14:textId="795B2FD1" w:rsidR="009163A4" w:rsidRDefault="002A76BC" w:rsidP="00F0291A">
      <w:pPr>
        <w:pStyle w:val="Lijstalinea"/>
        <w:numPr>
          <w:ilvl w:val="0"/>
          <w:numId w:val="31"/>
        </w:numPr>
        <w:spacing w:before="120" w:after="120" w:line="240" w:lineRule="auto"/>
      </w:pPr>
      <w:r>
        <w:t xml:space="preserve">Draagt zorg voor </w:t>
      </w:r>
      <w:r w:rsidR="009163A4">
        <w:t xml:space="preserve">ontvangst </w:t>
      </w:r>
      <w:r w:rsidR="00BC1F44">
        <w:t xml:space="preserve">en verspreiding </w:t>
      </w:r>
      <w:r w:rsidR="009163A4">
        <w:t>van collectematerialen</w:t>
      </w:r>
      <w:r w:rsidR="00BC1F44">
        <w:t xml:space="preserve"> en de bedankjes na afloop van de collecteweek</w:t>
      </w:r>
      <w:r w:rsidR="009163A4">
        <w:t>.</w:t>
      </w:r>
    </w:p>
    <w:p w14:paraId="116DD395" w14:textId="5D3137B5" w:rsidR="009163A4" w:rsidRDefault="009163A4" w:rsidP="00F0291A">
      <w:pPr>
        <w:spacing w:after="120" w:line="240" w:lineRule="auto"/>
      </w:pPr>
      <w:bookmarkStart w:id="14" w:name="_Toc97631831"/>
      <w:r w:rsidRPr="00DB4869">
        <w:rPr>
          <w:rStyle w:val="Kop3Char"/>
        </w:rPr>
        <w:t>Collectant</w:t>
      </w:r>
      <w:bookmarkEnd w:id="14"/>
      <w:r w:rsidRPr="00DB4869">
        <w:rPr>
          <w:rStyle w:val="Kop3Char"/>
        </w:rPr>
        <w:br/>
      </w:r>
      <w:r>
        <w:t xml:space="preserve">De collectant is de onbezoldigd ambassadeur van de Stichting Goede Doelen Week. De collectant zamelt geld in aan de deur of op een openbare plaats waar dit is toegestaan tijdens de collecteweek van de Goede Doelen Week. </w:t>
      </w:r>
    </w:p>
    <w:p w14:paraId="5959B3F5" w14:textId="2C9BB0EA" w:rsidR="009163A4" w:rsidRDefault="009163A4" w:rsidP="00F0291A">
      <w:pPr>
        <w:pStyle w:val="Kop3"/>
        <w:spacing w:before="0" w:line="240" w:lineRule="auto"/>
      </w:pPr>
      <w:bookmarkStart w:id="15" w:name="_Toc97631832"/>
      <w:r>
        <w:t>Werkgroep</w:t>
      </w:r>
      <w:bookmarkEnd w:id="15"/>
      <w:r>
        <w:t xml:space="preserve"> </w:t>
      </w:r>
    </w:p>
    <w:p w14:paraId="67B05BF9" w14:textId="2FEEB93B" w:rsidR="008D1177" w:rsidRDefault="009163A4" w:rsidP="00F0291A">
      <w:pPr>
        <w:spacing w:after="120" w:line="240" w:lineRule="auto"/>
      </w:pPr>
      <w:r w:rsidRPr="00200292">
        <w:t xml:space="preserve">Het bestuur kan voor een specifiek onderwerp een </w:t>
      </w:r>
      <w:r w:rsidRPr="00D9254D">
        <w:rPr>
          <w:bCs/>
        </w:rPr>
        <w:t>werkgroep</w:t>
      </w:r>
      <w:r w:rsidRPr="00200292">
        <w:t xml:space="preserve"> instellen. </w:t>
      </w:r>
      <w:r>
        <w:br/>
      </w:r>
      <w:r w:rsidRPr="00200292">
        <w:t xml:space="preserve">Het besluit daartoe </w:t>
      </w:r>
      <w:r>
        <w:t>o</w:t>
      </w:r>
      <w:r w:rsidRPr="00200292">
        <w:t>mvat</w:t>
      </w:r>
      <w:r>
        <w:t xml:space="preserve">: </w:t>
      </w:r>
      <w:r w:rsidRPr="00200292">
        <w:t>de taak van de werkgroep, het verantwoordelijk bestuurslid, het moment van rapportage en ontbinding van de werkgroep.</w:t>
      </w:r>
    </w:p>
    <w:p w14:paraId="30BD5AB5" w14:textId="03DF9970" w:rsidR="00B93CED" w:rsidRPr="00325396" w:rsidRDefault="00B93CED" w:rsidP="00F0291A">
      <w:pPr>
        <w:pStyle w:val="Kop1"/>
        <w:spacing w:before="120" w:line="240" w:lineRule="auto"/>
        <w:rPr>
          <w:caps/>
        </w:rPr>
      </w:pPr>
      <w:bookmarkStart w:id="16" w:name="_Toc97631833"/>
      <w:r w:rsidRPr="00325396">
        <w:rPr>
          <w:caps/>
        </w:rPr>
        <w:t>Verzekering</w:t>
      </w:r>
      <w:bookmarkEnd w:id="16"/>
    </w:p>
    <w:p w14:paraId="6CEDC639" w14:textId="32A2CFD3" w:rsidR="008356AB" w:rsidRDefault="00B93CED" w:rsidP="00F0291A">
      <w:pPr>
        <w:spacing w:after="120" w:line="240" w:lineRule="auto"/>
      </w:pPr>
      <w:r w:rsidRPr="00AF63D4">
        <w:t>Het bestuur</w:t>
      </w:r>
      <w:r>
        <w:t>,</w:t>
      </w:r>
      <w:r w:rsidRPr="00AF63D4">
        <w:t xml:space="preserve"> verantwoordelijk voor de </w:t>
      </w:r>
      <w:r w:rsidR="00CE41AB" w:rsidRPr="00AF63D4">
        <w:t>risicoanalyse</w:t>
      </w:r>
      <w:r w:rsidRPr="00AF63D4">
        <w:t xml:space="preserve"> </w:t>
      </w:r>
      <w:r>
        <w:t xml:space="preserve">beoordeelde </w:t>
      </w:r>
      <w:r w:rsidR="00AD0CF4">
        <w:t xml:space="preserve">na advies te hebben ingewonnen, </w:t>
      </w:r>
      <w:r>
        <w:t xml:space="preserve">dat het niet nodig is om </w:t>
      </w:r>
      <w:r w:rsidRPr="00AF63D4">
        <w:t xml:space="preserve">op basis daarvan </w:t>
      </w:r>
      <w:r>
        <w:t xml:space="preserve">een aanvullende </w:t>
      </w:r>
      <w:r w:rsidRPr="00AF63D4">
        <w:t>relevante risicoverzekering</w:t>
      </w:r>
      <w:r>
        <w:t xml:space="preserve"> af te sluiten</w:t>
      </w:r>
      <w:r w:rsidRPr="00AF63D4">
        <w:t xml:space="preserve">. </w:t>
      </w:r>
      <w:r>
        <w:br/>
      </w:r>
      <w:r>
        <w:lastRenderedPageBreak/>
        <w:t xml:space="preserve">Alle bestuursleden en </w:t>
      </w:r>
      <w:r w:rsidRPr="00AF63D4">
        <w:t xml:space="preserve">vrijwilligers </w:t>
      </w:r>
      <w:r>
        <w:t xml:space="preserve">zijn voldoende </w:t>
      </w:r>
      <w:r w:rsidRPr="00AF63D4">
        <w:t>verzekerd via de vrijwilligers-verzekering van de gemeente</w:t>
      </w:r>
      <w:r>
        <w:t xml:space="preserve">. </w:t>
      </w:r>
      <w:bookmarkStart w:id="17" w:name="_Toc91536196"/>
    </w:p>
    <w:p w14:paraId="503B0E94" w14:textId="7C3E3A7C" w:rsidR="00894092" w:rsidRPr="00325396" w:rsidRDefault="00894092" w:rsidP="00F0291A">
      <w:pPr>
        <w:pStyle w:val="Kop1"/>
        <w:spacing w:before="120" w:line="240" w:lineRule="auto"/>
        <w:rPr>
          <w:caps/>
        </w:rPr>
      </w:pPr>
      <w:bookmarkStart w:id="18" w:name="_Toc97631834"/>
      <w:bookmarkEnd w:id="17"/>
      <w:r w:rsidRPr="00325396">
        <w:rPr>
          <w:caps/>
        </w:rPr>
        <w:t>Financiële middelen</w:t>
      </w:r>
      <w:bookmarkEnd w:id="18"/>
    </w:p>
    <w:p w14:paraId="43438A37" w14:textId="38294EC4" w:rsidR="00A64E2E" w:rsidRDefault="00894092" w:rsidP="00F0291A">
      <w:pPr>
        <w:spacing w:after="120" w:line="240" w:lineRule="auto"/>
        <w:ind w:hanging="425"/>
        <w:rPr>
          <w:bCs/>
        </w:rPr>
      </w:pPr>
      <w:r w:rsidRPr="00506371">
        <w:rPr>
          <w:b/>
        </w:rPr>
        <w:tab/>
      </w:r>
      <w:r w:rsidRPr="00506371">
        <w:rPr>
          <w:bCs/>
        </w:rPr>
        <w:t xml:space="preserve">Om de stichting in staat te stellen de jaarlijkse collecteweek te organiseren dragen alle deelnemende organisaties bij aan de collecte-organisatiekosten. </w:t>
      </w:r>
      <w:r w:rsidRPr="00506371">
        <w:rPr>
          <w:bCs/>
        </w:rPr>
        <w:br/>
        <w:t xml:space="preserve">Hierbij moet o.a. gedacht worden aan kosten die gemaakt worden voor promotie, drukwerk, vergaderkosten etc. </w:t>
      </w:r>
      <w:r w:rsidRPr="00506371">
        <w:rPr>
          <w:bCs/>
        </w:rPr>
        <w:br/>
        <w:t xml:space="preserve">Jaarlijks wordt van de collecteopbrengst van iedere deelnemende Goede Doelen Organisatie een percentage voor deze </w:t>
      </w:r>
      <w:r w:rsidR="000167D2" w:rsidRPr="00506371">
        <w:rPr>
          <w:bCs/>
        </w:rPr>
        <w:t xml:space="preserve">kosten </w:t>
      </w:r>
      <w:r w:rsidRPr="00506371">
        <w:rPr>
          <w:bCs/>
        </w:rPr>
        <w:t xml:space="preserve">door de stichting ingehouden. </w:t>
      </w:r>
      <w:r w:rsidR="000167D2" w:rsidRPr="00506371">
        <w:rPr>
          <w:bCs/>
        </w:rPr>
        <w:br/>
        <w:t xml:space="preserve">De hoogte van het percentage dat van de collecte-opbrengst wordt ingehouden </w:t>
      </w:r>
      <w:r w:rsidR="00AE1CC5" w:rsidRPr="00506371">
        <w:rPr>
          <w:bCs/>
        </w:rPr>
        <w:t>zal</w:t>
      </w:r>
      <w:r w:rsidR="000167D2" w:rsidRPr="00506371">
        <w:rPr>
          <w:bCs/>
        </w:rPr>
        <w:t xml:space="preserve"> fluctueren. Dit is bijvoorbeeld afhankelijk van inflatie en van de inschatting van de onkosten </w:t>
      </w:r>
      <w:r w:rsidR="00AE1CC5" w:rsidRPr="00506371">
        <w:rPr>
          <w:bCs/>
        </w:rPr>
        <w:t xml:space="preserve">die </w:t>
      </w:r>
      <w:r w:rsidR="000167D2" w:rsidRPr="00506371">
        <w:rPr>
          <w:bCs/>
        </w:rPr>
        <w:t xml:space="preserve">in het </w:t>
      </w:r>
      <w:r w:rsidR="00AE1CC5" w:rsidRPr="00506371">
        <w:rPr>
          <w:bCs/>
        </w:rPr>
        <w:t>eerst</w:t>
      </w:r>
      <w:r w:rsidR="000167D2" w:rsidRPr="00506371">
        <w:rPr>
          <w:bCs/>
        </w:rPr>
        <w:t>volgende collectejaar</w:t>
      </w:r>
      <w:r w:rsidR="00AE1CC5" w:rsidRPr="00506371">
        <w:rPr>
          <w:bCs/>
        </w:rPr>
        <w:t xml:space="preserve"> gemaakt moeten worden</w:t>
      </w:r>
      <w:r w:rsidR="000167D2" w:rsidRPr="00506371">
        <w:rPr>
          <w:bCs/>
        </w:rPr>
        <w:t xml:space="preserve">. </w:t>
      </w:r>
      <w:r w:rsidR="00AE1CC5" w:rsidRPr="00506371">
        <w:rPr>
          <w:bCs/>
        </w:rPr>
        <w:t xml:space="preserve"> Denk bijvoorbeeld </w:t>
      </w:r>
      <w:r w:rsidR="00BC1F44">
        <w:rPr>
          <w:bCs/>
        </w:rPr>
        <w:t xml:space="preserve">aan </w:t>
      </w:r>
      <w:r w:rsidR="00AE1CC5" w:rsidRPr="00506371">
        <w:rPr>
          <w:bCs/>
        </w:rPr>
        <w:t xml:space="preserve">afschrijvingskosten van materiaal. </w:t>
      </w:r>
      <w:r w:rsidR="00AE1CC5" w:rsidRPr="00506371">
        <w:rPr>
          <w:bCs/>
        </w:rPr>
        <w:br/>
      </w:r>
      <w:r w:rsidR="000167D2" w:rsidRPr="00506371">
        <w:rPr>
          <w:bCs/>
        </w:rPr>
        <w:t xml:space="preserve">Het bedrag dat per organisatie van de collecte-opbrengst wordt ingehouden </w:t>
      </w:r>
      <w:r w:rsidR="00F24F4B" w:rsidRPr="00506371">
        <w:rPr>
          <w:bCs/>
        </w:rPr>
        <w:t xml:space="preserve">is </w:t>
      </w:r>
      <w:r w:rsidR="00AE1CC5" w:rsidRPr="00506371">
        <w:rPr>
          <w:bCs/>
        </w:rPr>
        <w:t xml:space="preserve">terug te vinden </w:t>
      </w:r>
      <w:r w:rsidR="00F24F4B" w:rsidRPr="00506371">
        <w:rPr>
          <w:bCs/>
        </w:rPr>
        <w:t xml:space="preserve">in de boeken van </w:t>
      </w:r>
      <w:r w:rsidR="00AE1CC5" w:rsidRPr="00506371">
        <w:rPr>
          <w:bCs/>
        </w:rPr>
        <w:t xml:space="preserve">de </w:t>
      </w:r>
      <w:r w:rsidR="00F24F4B" w:rsidRPr="00506371">
        <w:rPr>
          <w:bCs/>
        </w:rPr>
        <w:t xml:space="preserve">penningmeester en </w:t>
      </w:r>
      <w:r w:rsidR="00AE1CC5" w:rsidRPr="00506371">
        <w:rPr>
          <w:bCs/>
        </w:rPr>
        <w:t>d</w:t>
      </w:r>
      <w:r w:rsidR="00F24F4B" w:rsidRPr="00506371">
        <w:rPr>
          <w:bCs/>
        </w:rPr>
        <w:t xml:space="preserve">oor de kascontrole commissie jaarlijks controleerbaar. </w:t>
      </w:r>
    </w:p>
    <w:p w14:paraId="26230040" w14:textId="3815B6FF" w:rsidR="00A34E1B" w:rsidRPr="007C5972" w:rsidRDefault="00B93CED" w:rsidP="00F0291A">
      <w:pPr>
        <w:spacing w:after="120" w:line="240" w:lineRule="auto"/>
      </w:pPr>
      <w:bookmarkStart w:id="19" w:name="_Toc97631835"/>
      <w:r w:rsidRPr="001732AB">
        <w:rPr>
          <w:rStyle w:val="Kop1Char"/>
        </w:rPr>
        <w:t>VOORWAARDEN VOOR TOELATING GOEDE DOELEN ORGANISATIES</w:t>
      </w:r>
      <w:bookmarkEnd w:id="19"/>
      <w:r w:rsidRPr="001732AB">
        <w:rPr>
          <w:rStyle w:val="Kop1Char"/>
        </w:rPr>
        <w:t xml:space="preserve"> </w:t>
      </w:r>
      <w:r w:rsidR="00F624A6" w:rsidRPr="007C5972">
        <w:br/>
      </w:r>
      <w:r w:rsidR="00A34E1B" w:rsidRPr="007C5972">
        <w:t>Een gezamenlijke collecte voor een te groot aantal Goede Doelen Organisaties kan een negatieve invloed hebben op de collecte-opbrengst voor de deelnemende organisaties. Daarom is het aan h</w:t>
      </w:r>
      <w:r w:rsidR="00DE346D" w:rsidRPr="007C5972">
        <w:t xml:space="preserve">et bestuur van de stichting </w:t>
      </w:r>
      <w:r w:rsidR="00A34E1B" w:rsidRPr="007C5972">
        <w:t xml:space="preserve">om te bepalen </w:t>
      </w:r>
      <w:r w:rsidR="00DE346D" w:rsidRPr="007C5972">
        <w:t xml:space="preserve">of </w:t>
      </w:r>
      <w:r w:rsidR="001053FA">
        <w:t xml:space="preserve">er ruimte is, </w:t>
      </w:r>
      <w:r w:rsidR="007C1871" w:rsidRPr="007C5972">
        <w:t xml:space="preserve">en </w:t>
      </w:r>
      <w:r w:rsidR="001053FA">
        <w:t xml:space="preserve">zo ja, </w:t>
      </w:r>
      <w:r w:rsidR="007C1871" w:rsidRPr="007C5972">
        <w:t xml:space="preserve">vanaf welk collectejaar </w:t>
      </w:r>
      <w:r w:rsidR="00DE346D" w:rsidRPr="007C5972">
        <w:t xml:space="preserve">een nieuwe organisatie kan meedoen. </w:t>
      </w:r>
    </w:p>
    <w:p w14:paraId="01AFDFED" w14:textId="1A37A896" w:rsidR="00F624A6" w:rsidRPr="00F624A6" w:rsidRDefault="00F624A6" w:rsidP="00F0291A">
      <w:pPr>
        <w:spacing w:after="0" w:line="240" w:lineRule="auto"/>
      </w:pPr>
      <w:r w:rsidRPr="00F624A6">
        <w:t xml:space="preserve">Goede Doelen Organisaties kunnen meedoen aan de Goede Doelen Week Sint-Oedenrode </w:t>
      </w:r>
      <w:r w:rsidR="00A34E1B">
        <w:t>wanneer zij</w:t>
      </w:r>
      <w:r w:rsidRPr="00F624A6">
        <w:t xml:space="preserve">: </w:t>
      </w:r>
    </w:p>
    <w:p w14:paraId="532E38D9" w14:textId="77777777" w:rsidR="00F624A6" w:rsidRPr="00F624A6" w:rsidRDefault="00F624A6" w:rsidP="00F0291A">
      <w:pPr>
        <w:pStyle w:val="Lijstalinea"/>
        <w:numPr>
          <w:ilvl w:val="0"/>
          <w:numId w:val="17"/>
        </w:numPr>
        <w:spacing w:after="0" w:line="240" w:lineRule="auto"/>
        <w:rPr>
          <w:rFonts w:cstheme="minorHAnsi"/>
        </w:rPr>
      </w:pPr>
      <w:r w:rsidRPr="00F624A6">
        <w:rPr>
          <w:rFonts w:cstheme="minorHAnsi"/>
        </w:rPr>
        <w:t xml:space="preserve">Als ‘goede doelen’-organisatie bekend zijn bij het ‘Centraal Bureau Fondswerving’ en hiervan de zogenaamde ‘C.B.F.-erkenning’ hebben. </w:t>
      </w:r>
    </w:p>
    <w:p w14:paraId="2F47CE0D" w14:textId="5AC1DC2A" w:rsidR="00F624A6" w:rsidRDefault="00F624A6" w:rsidP="00F0291A">
      <w:pPr>
        <w:pStyle w:val="Lijstalinea"/>
        <w:numPr>
          <w:ilvl w:val="0"/>
          <w:numId w:val="17"/>
        </w:numPr>
        <w:spacing w:after="0" w:line="240" w:lineRule="auto"/>
        <w:rPr>
          <w:rFonts w:cstheme="minorHAnsi"/>
        </w:rPr>
      </w:pPr>
      <w:r w:rsidRPr="00F624A6">
        <w:rPr>
          <w:rFonts w:cstheme="minorHAnsi"/>
        </w:rPr>
        <w:t>Beschikken over de A.N.B.I.-status.</w:t>
      </w:r>
    </w:p>
    <w:p w14:paraId="5A28306A" w14:textId="29FD2534" w:rsidR="00EC000E" w:rsidRPr="00F624A6" w:rsidRDefault="00EC000E" w:rsidP="00F0291A">
      <w:pPr>
        <w:pStyle w:val="Lijstalinea"/>
        <w:numPr>
          <w:ilvl w:val="0"/>
          <w:numId w:val="17"/>
        </w:numPr>
        <w:spacing w:after="0" w:line="240" w:lineRule="auto"/>
        <w:rPr>
          <w:rFonts w:cstheme="minorHAnsi"/>
        </w:rPr>
      </w:pPr>
      <w:r>
        <w:rPr>
          <w:rFonts w:cstheme="minorHAnsi"/>
        </w:rPr>
        <w:t>De collecte-opbrengst overgemaakt wordt naar de rekening van de landelijke organisatie.</w:t>
      </w:r>
    </w:p>
    <w:p w14:paraId="70B8A4CF" w14:textId="77777777" w:rsidR="00F624A6" w:rsidRPr="00F624A6" w:rsidRDefault="00F624A6" w:rsidP="00F0291A">
      <w:pPr>
        <w:pStyle w:val="Lijstalinea"/>
        <w:numPr>
          <w:ilvl w:val="0"/>
          <w:numId w:val="17"/>
        </w:numPr>
        <w:spacing w:after="0" w:line="240" w:lineRule="auto"/>
        <w:rPr>
          <w:rFonts w:cstheme="minorHAnsi"/>
        </w:rPr>
      </w:pPr>
      <w:r w:rsidRPr="00F624A6">
        <w:rPr>
          <w:rFonts w:cstheme="minorHAnsi"/>
        </w:rPr>
        <w:t>Afzien van het organiseren van een eigen collecte in Sint-Oedenrode, Nijnsel, Boskant en Olland</w:t>
      </w:r>
    </w:p>
    <w:p w14:paraId="76977C1A" w14:textId="7D96FC33" w:rsidR="00F624A6" w:rsidRPr="00F624A6" w:rsidRDefault="00F624A6" w:rsidP="00F0291A">
      <w:pPr>
        <w:pStyle w:val="Lijstalinea"/>
        <w:numPr>
          <w:ilvl w:val="0"/>
          <w:numId w:val="17"/>
        </w:numPr>
        <w:spacing w:after="0" w:line="240" w:lineRule="auto"/>
        <w:rPr>
          <w:rFonts w:cstheme="minorHAnsi"/>
        </w:rPr>
      </w:pPr>
      <w:r w:rsidRPr="00F624A6">
        <w:rPr>
          <w:rFonts w:cstheme="minorHAnsi"/>
        </w:rPr>
        <w:t xml:space="preserve">Een eenmalige financiële bijdrage betalen aan de organisatiekosten van de ‘Stichting Goede Doelen Week Sint-Oedenrode’. </w:t>
      </w:r>
      <w:r>
        <w:rPr>
          <w:rFonts w:cstheme="minorHAnsi"/>
        </w:rPr>
        <w:br/>
      </w:r>
      <w:r w:rsidRPr="00F624A6">
        <w:rPr>
          <w:rFonts w:cstheme="minorHAnsi"/>
        </w:rPr>
        <w:t>Deze eenmalige financiële bijdrage bestaat uit het dubbele bedrag dat elke deelnemende organisatie betaalt aan organisatiekosten van de collecteweek van dat jaar waaraan de nieuwe organisatie gaat meedoen.</w:t>
      </w:r>
    </w:p>
    <w:p w14:paraId="099B4A6B" w14:textId="262842D3" w:rsidR="00B93CED" w:rsidRPr="00F624A6" w:rsidRDefault="00F624A6" w:rsidP="00F0291A">
      <w:pPr>
        <w:pStyle w:val="Lijstalinea"/>
        <w:numPr>
          <w:ilvl w:val="0"/>
          <w:numId w:val="17"/>
        </w:numPr>
        <w:spacing w:after="0" w:line="240" w:lineRule="auto"/>
        <w:ind w:left="357" w:hanging="357"/>
      </w:pPr>
      <w:r w:rsidRPr="00F624A6">
        <w:rPr>
          <w:rFonts w:cstheme="minorHAnsi"/>
        </w:rPr>
        <w:t xml:space="preserve">Zijn opgenomen in het landelijk </w:t>
      </w:r>
      <w:r w:rsidRPr="00A34E1B">
        <w:rPr>
          <w:rFonts w:cstheme="minorHAnsi"/>
          <w:b/>
          <w:bCs/>
        </w:rPr>
        <w:t>collecterooster</w:t>
      </w:r>
      <w:r w:rsidRPr="00F624A6">
        <w:rPr>
          <w:rFonts w:cstheme="minorHAnsi"/>
        </w:rPr>
        <w:t xml:space="preserve"> van het </w:t>
      </w:r>
      <w:r w:rsidRPr="00CE41AB">
        <w:rPr>
          <w:rFonts w:cstheme="minorHAnsi"/>
          <w:b/>
          <w:bCs/>
        </w:rPr>
        <w:t>Stichting Collecteplan</w:t>
      </w:r>
      <w:r w:rsidRPr="00F624A6">
        <w:rPr>
          <w:rFonts w:cstheme="minorHAnsi"/>
        </w:rPr>
        <w:t>.</w:t>
      </w:r>
      <w:r w:rsidR="00A34E1B">
        <w:rPr>
          <w:rFonts w:cstheme="minorHAnsi"/>
        </w:rPr>
        <w:t xml:space="preserve"> Dit rooster is te vinden op: </w:t>
      </w:r>
      <w:hyperlink r:id="rId8" w:history="1">
        <w:r w:rsidR="007C5972" w:rsidRPr="00D953A7">
          <w:rPr>
            <w:rStyle w:val="Hyperlink"/>
            <w:rFonts w:cstheme="minorHAnsi"/>
          </w:rPr>
          <w:t>https://www.cbf.nl/collecterooster</w:t>
        </w:r>
      </w:hyperlink>
    </w:p>
    <w:p w14:paraId="07CC3487" w14:textId="1DA75934" w:rsidR="007E750E" w:rsidRPr="009C65E3" w:rsidRDefault="007E750E" w:rsidP="00F0291A">
      <w:pPr>
        <w:pStyle w:val="Kop1"/>
        <w:spacing w:before="120" w:line="240" w:lineRule="auto"/>
        <w:rPr>
          <w:caps/>
        </w:rPr>
      </w:pPr>
      <w:bookmarkStart w:id="20" w:name="_Toc91536202"/>
      <w:bookmarkStart w:id="21" w:name="_Toc97631836"/>
      <w:r w:rsidRPr="009C65E3">
        <w:rPr>
          <w:caps/>
        </w:rPr>
        <w:t>De collectewek</w:t>
      </w:r>
      <w:bookmarkEnd w:id="20"/>
      <w:r w:rsidR="001053FA">
        <w:rPr>
          <w:caps/>
        </w:rPr>
        <w:t>EN</w:t>
      </w:r>
      <w:bookmarkEnd w:id="21"/>
      <w:r w:rsidRPr="009C65E3">
        <w:rPr>
          <w:caps/>
        </w:rPr>
        <w:t xml:space="preserve"> </w:t>
      </w:r>
    </w:p>
    <w:p w14:paraId="2FF06E55" w14:textId="77777777" w:rsidR="00473143" w:rsidRDefault="007E750E" w:rsidP="00473143">
      <w:pPr>
        <w:spacing w:after="120" w:line="240" w:lineRule="auto"/>
      </w:pPr>
      <w:r>
        <w:t>De collecteweken zijn de weken waarin de collectanten langs de deur gaan om geld in te zamelen.</w:t>
      </w:r>
      <w:r w:rsidR="00473143">
        <w:br/>
      </w:r>
      <w:r w:rsidR="00473143">
        <w:t xml:space="preserve">De bewoner heeft de mogelijkheid om zowel digitaal als contant te doneren. </w:t>
      </w:r>
    </w:p>
    <w:p w14:paraId="5B53D4AE" w14:textId="27B3988F" w:rsidR="00473143" w:rsidRPr="004633AD" w:rsidRDefault="00473143" w:rsidP="005E3807">
      <w:pPr>
        <w:pStyle w:val="Kop3"/>
      </w:pPr>
      <w:r w:rsidRPr="004633AD">
        <w:t>Website</w:t>
      </w:r>
    </w:p>
    <w:p w14:paraId="3A12FB17" w14:textId="7C503F37" w:rsidR="00473143" w:rsidRDefault="00473143" w:rsidP="00473143">
      <w:pPr>
        <w:spacing w:after="120"/>
      </w:pPr>
      <w:r>
        <w:t xml:space="preserve">De Stichting Goede Doelen Week heeft </w:t>
      </w:r>
      <w:r w:rsidR="005E3807">
        <w:t xml:space="preserve">stelt hiervoor tijdens en rond de collecteweken op de </w:t>
      </w:r>
      <w:r>
        <w:t xml:space="preserve">eigen website </w:t>
      </w:r>
      <w:r w:rsidR="005E3807">
        <w:t>(</w:t>
      </w:r>
      <w:hyperlink r:id="rId9" w:history="1">
        <w:r w:rsidR="005E3807" w:rsidRPr="006D30C6">
          <w:rPr>
            <w:rStyle w:val="Hyperlink"/>
          </w:rPr>
          <w:t>www.goededoelenweeksintoedenrode.nl</w:t>
        </w:r>
      </w:hyperlink>
      <w:r w:rsidR="005E3807">
        <w:t>) een doneerpagina open</w:t>
      </w:r>
      <w:r>
        <w:t xml:space="preserve"> waar</w:t>
      </w:r>
      <w:r w:rsidR="005E3807">
        <w:t>op</w:t>
      </w:r>
      <w:r>
        <w:t xml:space="preserve"> digitaal gedoneerd kan worden. </w:t>
      </w:r>
      <w:r w:rsidR="005E3807">
        <w:br/>
      </w:r>
      <w:r>
        <w:t xml:space="preserve">De website wordt onderhouden door de taakgroep ‘Communicatie’. </w:t>
      </w:r>
      <w:r w:rsidR="005E3807">
        <w:br/>
      </w:r>
      <w:r>
        <w:t>Voorafgaand aan de collecte wordt het digitaal doneren getest door de taakgroep ‘Financiën en Administratie’ om te controleren of het digitaal doneren nog juist verloopt.</w:t>
      </w:r>
    </w:p>
    <w:p w14:paraId="05378012" w14:textId="77777777" w:rsidR="00473143" w:rsidRPr="004633AD" w:rsidRDefault="00473143" w:rsidP="005E3807">
      <w:pPr>
        <w:pStyle w:val="Kop3"/>
      </w:pPr>
      <w:r w:rsidRPr="004633AD">
        <w:t>Bankrekeningnummer Stichting Goede Doelen Week</w:t>
      </w:r>
    </w:p>
    <w:p w14:paraId="3D38D66E" w14:textId="2D962588" w:rsidR="00473143" w:rsidRDefault="00473143" w:rsidP="00473143">
      <w:r>
        <w:t>De Stichting Goede Doelen Week heeft een eigen bankrekening waarop geld gedoneerd kan worden.</w:t>
      </w:r>
    </w:p>
    <w:p w14:paraId="742A9251" w14:textId="175443BC" w:rsidR="005E3807" w:rsidRDefault="005E3807" w:rsidP="005E3807">
      <w:pPr>
        <w:pStyle w:val="Kop3"/>
      </w:pPr>
      <w:r>
        <w:lastRenderedPageBreak/>
        <w:t>Collecteweken</w:t>
      </w:r>
    </w:p>
    <w:p w14:paraId="4007C64E" w14:textId="0755403B" w:rsidR="007E750E" w:rsidRDefault="007E750E" w:rsidP="00F0291A">
      <w:pPr>
        <w:spacing w:line="240" w:lineRule="auto"/>
      </w:pPr>
      <w:r>
        <w:t xml:space="preserve">Het bestuur stelt ieder jaar de collecteweken vast. De collecte vindt plaats in een periode dat een deelnemend goed doel de collecteweek heeft toegekend gekregen door het CBF. </w:t>
      </w:r>
      <w:r w:rsidR="00A07F39">
        <w:br/>
      </w:r>
      <w:r>
        <w:t xml:space="preserve">Het collecterooster is in te zien op www.cbf.nl of </w:t>
      </w:r>
      <w:hyperlink r:id="rId10" w:history="1">
        <w:r w:rsidRPr="00323FBD">
          <w:rPr>
            <w:rStyle w:val="Hyperlink"/>
          </w:rPr>
          <w:t>www.collecteren.nl</w:t>
        </w:r>
      </w:hyperlink>
      <w:r>
        <w:t xml:space="preserve">. </w:t>
      </w:r>
    </w:p>
    <w:p w14:paraId="054F7F13" w14:textId="320C1F8D" w:rsidR="007E750E" w:rsidRDefault="007E750E" w:rsidP="00F0291A">
      <w:pPr>
        <w:spacing w:after="120" w:line="240" w:lineRule="auto"/>
      </w:pPr>
      <w:r>
        <w:t xml:space="preserve">Het bestuur evalueert jaarlijks de collecte. Op basis hiervan wordt </w:t>
      </w:r>
      <w:r w:rsidR="00A67622">
        <w:t xml:space="preserve">het </w:t>
      </w:r>
      <w:r>
        <w:t xml:space="preserve">draaiboek </w:t>
      </w:r>
      <w:r w:rsidR="00A67622">
        <w:t>desgewenst</w:t>
      </w:r>
      <w:r w:rsidR="00A07F39">
        <w:t>,</w:t>
      </w:r>
      <w:r w:rsidR="00A67622">
        <w:t xml:space="preserve"> </w:t>
      </w:r>
      <w:r w:rsidR="00A07F39">
        <w:t xml:space="preserve">voor de volgende collecteweek, </w:t>
      </w:r>
      <w:r w:rsidR="00A67622">
        <w:t xml:space="preserve">geüpdatet en/of aangevuld </w:t>
      </w:r>
      <w:r>
        <w:t xml:space="preserve">met </w:t>
      </w:r>
      <w:r w:rsidR="00A67622">
        <w:t xml:space="preserve">nieuwe </w:t>
      </w:r>
      <w:r>
        <w:t xml:space="preserve">opties </w:t>
      </w:r>
      <w:r w:rsidR="00A67622">
        <w:t>en bestuursbesluiten</w:t>
      </w:r>
      <w:r w:rsidR="00A07F39">
        <w:t>.</w:t>
      </w:r>
    </w:p>
    <w:p w14:paraId="26E41979" w14:textId="1D821CA4" w:rsidR="00FD3FEF" w:rsidRDefault="00FD3FEF" w:rsidP="00F0291A">
      <w:pPr>
        <w:pStyle w:val="Kop3"/>
        <w:spacing w:before="0" w:line="240" w:lineRule="auto"/>
      </w:pPr>
      <w:bookmarkStart w:id="22" w:name="_Toc91536211"/>
      <w:bookmarkStart w:id="23" w:name="_Toc97631837"/>
      <w:r>
        <w:t>Collectevergunning</w:t>
      </w:r>
      <w:bookmarkEnd w:id="22"/>
      <w:bookmarkEnd w:id="23"/>
      <w:r>
        <w:t xml:space="preserve"> </w:t>
      </w:r>
    </w:p>
    <w:p w14:paraId="17B20E1A" w14:textId="167A59DB" w:rsidR="00FD3FEF" w:rsidRDefault="00FD3FEF" w:rsidP="00F0291A">
      <w:pPr>
        <w:spacing w:line="240" w:lineRule="auto"/>
      </w:pPr>
      <w:r>
        <w:t xml:space="preserve">Het bestuur is verantwoordelijk voor het aanvragen en beschikbaar stellen van een geldige vergunning. In principe vindt de aanvraag plaats door de penningmeester. </w:t>
      </w:r>
      <w:r w:rsidR="00903C4A">
        <w:t xml:space="preserve">Bij de aanvraag van vergunningen wordt rekening gehouden met de wens van de gemeente om zoveel mogelijk gebruik te maken van een en hetzelfde emailadres van de stichting Goede Doelen Week.   </w:t>
      </w:r>
    </w:p>
    <w:p w14:paraId="7BC271FC" w14:textId="3B50833E" w:rsidR="007E750E" w:rsidRDefault="007E750E" w:rsidP="00F0291A">
      <w:pPr>
        <w:spacing w:after="120" w:line="240" w:lineRule="auto"/>
      </w:pPr>
      <w:bookmarkStart w:id="24" w:name="_Toc97631838"/>
      <w:r w:rsidRPr="00DB4869">
        <w:rPr>
          <w:rStyle w:val="Kop3Char"/>
        </w:rPr>
        <w:t>Collectematerialen</w:t>
      </w:r>
      <w:bookmarkEnd w:id="24"/>
      <w:r w:rsidRPr="00DB4869">
        <w:rPr>
          <w:rStyle w:val="Kop3Char"/>
        </w:rPr>
        <w:t xml:space="preserve"> </w:t>
      </w:r>
      <w:r w:rsidRPr="00DB4869">
        <w:rPr>
          <w:rStyle w:val="Kop3Char"/>
        </w:rPr>
        <w:br/>
      </w:r>
      <w:r>
        <w:t xml:space="preserve">Om te kunnen collecteren heeft een collectant materialen nodig, een collectebus en een </w:t>
      </w:r>
      <w:r w:rsidR="00F152AC">
        <w:t>collectantenpas</w:t>
      </w:r>
      <w:r>
        <w:t xml:space="preserve">. </w:t>
      </w:r>
      <w:r>
        <w:br/>
        <w:t>Hierin wordt als volgt voorzien:</w:t>
      </w:r>
    </w:p>
    <w:p w14:paraId="6D9BD95D" w14:textId="2DD6B4C3" w:rsidR="007E750E" w:rsidRPr="0021770B" w:rsidRDefault="007E750E" w:rsidP="00F0291A">
      <w:pPr>
        <w:pStyle w:val="Kop3"/>
        <w:spacing w:before="0" w:line="240" w:lineRule="auto"/>
      </w:pPr>
      <w:bookmarkStart w:id="25" w:name="_Toc91536198"/>
      <w:bookmarkStart w:id="26" w:name="_Toc97631839"/>
      <w:r w:rsidRPr="0021770B">
        <w:t>Collectebus</w:t>
      </w:r>
      <w:bookmarkEnd w:id="25"/>
      <w:bookmarkEnd w:id="26"/>
      <w:r w:rsidRPr="0021770B">
        <w:t xml:space="preserve"> </w:t>
      </w:r>
    </w:p>
    <w:p w14:paraId="0EEEB8B4" w14:textId="77777777" w:rsidR="007E750E" w:rsidRDefault="007E750E" w:rsidP="00F0291A">
      <w:pPr>
        <w:spacing w:line="240" w:lineRule="auto"/>
      </w:pPr>
      <w:r>
        <w:t xml:space="preserve">De collectebussen zijn voorzien van een sticker met het embleem van de GDW Sint-Oedenrode.  </w:t>
      </w:r>
      <w:r>
        <w:br/>
        <w:t xml:space="preserve">De collectebus is afsluitbaar. </w:t>
      </w:r>
    </w:p>
    <w:p w14:paraId="773084DD" w14:textId="6EA1DAEF" w:rsidR="007E750E" w:rsidRPr="0021770B" w:rsidRDefault="007E750E" w:rsidP="00F0291A">
      <w:pPr>
        <w:pStyle w:val="Kop3"/>
        <w:spacing w:before="0" w:line="240" w:lineRule="auto"/>
      </w:pPr>
      <w:bookmarkStart w:id="27" w:name="_Toc91536199"/>
      <w:bookmarkStart w:id="28" w:name="_Toc97631840"/>
      <w:r w:rsidRPr="0021770B">
        <w:t>Collectebusverzegeling</w:t>
      </w:r>
      <w:bookmarkEnd w:id="27"/>
      <w:bookmarkEnd w:id="28"/>
      <w:r w:rsidRPr="0021770B">
        <w:t xml:space="preserve"> </w:t>
      </w:r>
    </w:p>
    <w:p w14:paraId="1B660A53" w14:textId="06F1AEC5" w:rsidR="007E750E" w:rsidRPr="006E1435" w:rsidRDefault="007E750E" w:rsidP="00F0291A">
      <w:pPr>
        <w:spacing w:line="240" w:lineRule="auto"/>
        <w:rPr>
          <w:strike/>
        </w:rPr>
      </w:pPr>
      <w:r>
        <w:t>De collectebussen worden afgesloten door een eenmalig te gebruiken bus</w:t>
      </w:r>
      <w:r w:rsidR="00545A0E">
        <w:t xml:space="preserve"> </w:t>
      </w:r>
      <w:r>
        <w:t>verzegeling.</w:t>
      </w:r>
      <w:r>
        <w:rPr>
          <w:b/>
          <w:bCs/>
          <w:strike/>
        </w:rPr>
        <w:t xml:space="preserve"> </w:t>
      </w:r>
    </w:p>
    <w:p w14:paraId="34A6C554" w14:textId="63D622A0" w:rsidR="007E750E" w:rsidRPr="0021770B" w:rsidRDefault="00F152AC" w:rsidP="00F0291A">
      <w:pPr>
        <w:pStyle w:val="Kop3"/>
        <w:spacing w:before="0" w:line="240" w:lineRule="auto"/>
      </w:pPr>
      <w:bookmarkStart w:id="29" w:name="_Toc91536200"/>
      <w:bookmarkStart w:id="30" w:name="_Toc97631841"/>
      <w:r>
        <w:t>Collectantenpas</w:t>
      </w:r>
      <w:bookmarkEnd w:id="29"/>
      <w:bookmarkEnd w:id="30"/>
      <w:r w:rsidR="007E750E" w:rsidRPr="0021770B">
        <w:t xml:space="preserve"> </w:t>
      </w:r>
    </w:p>
    <w:p w14:paraId="7CED03AD" w14:textId="766DDA34" w:rsidR="007E750E" w:rsidRDefault="007E750E" w:rsidP="00F0291A">
      <w:pPr>
        <w:spacing w:after="120" w:line="240" w:lineRule="auto"/>
      </w:pPr>
      <w:r>
        <w:t xml:space="preserve">De collectanten dragen zichtbaar een </w:t>
      </w:r>
      <w:r w:rsidR="00F152AC">
        <w:t>collectantenpas</w:t>
      </w:r>
      <w:r>
        <w:t xml:space="preserve"> met persoonsnaam. Op het </w:t>
      </w:r>
      <w:r w:rsidR="00F152AC">
        <w:t>collectantenpas</w:t>
      </w:r>
      <w:r>
        <w:t xml:space="preserve"> is de collecteperiode vermeld. Op het </w:t>
      </w:r>
      <w:r w:rsidR="00F152AC">
        <w:t>collectantenpas</w:t>
      </w:r>
      <w:r>
        <w:t xml:space="preserve"> staat tevens vermeld met wie de collectant contact op moet nemen bij geconstateerde onregelmatigheden in de collecteafwikkeling. </w:t>
      </w:r>
    </w:p>
    <w:p w14:paraId="2BB2EDB9" w14:textId="45FF86E6" w:rsidR="007E750E" w:rsidRPr="0062777A" w:rsidRDefault="0062777A" w:rsidP="00F0291A">
      <w:pPr>
        <w:pStyle w:val="Kop3"/>
        <w:spacing w:line="240" w:lineRule="auto"/>
      </w:pPr>
      <w:bookmarkStart w:id="31" w:name="_Toc91536201"/>
      <w:bookmarkStart w:id="32" w:name="_Toc97631842"/>
      <w:r w:rsidRPr="0062777A">
        <w:t>Uitgifte</w:t>
      </w:r>
      <w:r>
        <w:t xml:space="preserve"> en </w:t>
      </w:r>
      <w:r w:rsidR="007E750E" w:rsidRPr="0062777A">
        <w:t>inname collectematerialen</w:t>
      </w:r>
      <w:bookmarkEnd w:id="31"/>
      <w:bookmarkEnd w:id="32"/>
      <w:r w:rsidR="007E750E" w:rsidRPr="0062777A">
        <w:t xml:space="preserve"> </w:t>
      </w:r>
    </w:p>
    <w:p w14:paraId="0A569F03" w14:textId="00CA7843" w:rsidR="007E750E" w:rsidRDefault="007E750E" w:rsidP="00F0291A">
      <w:pPr>
        <w:spacing w:after="120" w:line="240" w:lineRule="auto"/>
      </w:pPr>
      <w:r>
        <w:t xml:space="preserve">Door de taakgroep logistiek worden de collectematerialen uitgereikt aan de wijkhoofden. De taakgroep Wijkindeling en Collectanten zorgt voor instructie aan de wijkhoofden en de collectanten. De wijkhoofden zijn verantwoordelijk voor de uitgave en inname van collectematerialen (collectebussen en </w:t>
      </w:r>
      <w:r w:rsidR="00F152AC">
        <w:t>collectantenpas</w:t>
      </w:r>
      <w:r>
        <w:t>bewijzen) aan de collectant. De collectebussen worden voor uitgifte door het wijkhoofd afgesloten middels een eenmalig te gebruiken bus</w:t>
      </w:r>
      <w:r w:rsidR="00545A0E">
        <w:t xml:space="preserve"> </w:t>
      </w:r>
      <w:r>
        <w:t>verzegeling en worden verzegeld met dezelfde bus</w:t>
      </w:r>
      <w:r w:rsidR="00545A0E">
        <w:t xml:space="preserve"> </w:t>
      </w:r>
      <w:r>
        <w:t xml:space="preserve">verzegeling weer ingeleverd. Daarnaast wordt deel 2 van het </w:t>
      </w:r>
      <w:r w:rsidR="00F152AC">
        <w:t>collectantenpas</w:t>
      </w:r>
      <w:r>
        <w:t xml:space="preserve"> door het wijkhoofd in de bus gedaan. Het inleveren van de bussen gebeurt op een centraal punt door de collectanten. </w:t>
      </w:r>
    </w:p>
    <w:p w14:paraId="56F82944" w14:textId="6F777116" w:rsidR="00677FFD" w:rsidRPr="00677FFD" w:rsidRDefault="00677FFD" w:rsidP="00F0291A">
      <w:pPr>
        <w:pStyle w:val="Kop1"/>
        <w:spacing w:before="120" w:line="240" w:lineRule="auto"/>
        <w:rPr>
          <w:caps/>
        </w:rPr>
      </w:pPr>
      <w:bookmarkStart w:id="33" w:name="_Toc97631843"/>
      <w:r>
        <w:rPr>
          <w:caps/>
        </w:rPr>
        <w:t xml:space="preserve">Wijze </w:t>
      </w:r>
      <w:r w:rsidRPr="00677FFD">
        <w:rPr>
          <w:caps/>
        </w:rPr>
        <w:t>van inzamelen collecte</w:t>
      </w:r>
      <w:r>
        <w:rPr>
          <w:caps/>
        </w:rPr>
        <w:t>-</w:t>
      </w:r>
      <w:r w:rsidRPr="00677FFD">
        <w:rPr>
          <w:caps/>
        </w:rPr>
        <w:t>opbrengst</w:t>
      </w:r>
      <w:bookmarkEnd w:id="33"/>
    </w:p>
    <w:p w14:paraId="049DFE23" w14:textId="110EC933" w:rsidR="002C7F27" w:rsidRDefault="000F1E1F" w:rsidP="00F0291A">
      <w:pPr>
        <w:spacing w:line="240" w:lineRule="auto"/>
      </w:pPr>
      <w:r>
        <w:t xml:space="preserve">De wijze waarop de collecte-opbrengst moet worden ingezameld is sterk afhankelijk van de collectewijze. </w:t>
      </w:r>
      <w:r>
        <w:br/>
        <w:t xml:space="preserve">Om die reden </w:t>
      </w:r>
      <w:r w:rsidR="003F3621">
        <w:t xml:space="preserve">is de inrichting van de inzamelmomenten vooral een taak voor </w:t>
      </w:r>
      <w:r>
        <w:t>de</w:t>
      </w:r>
      <w:r w:rsidR="00677FFD">
        <w:t xml:space="preserve"> taakgroep</w:t>
      </w:r>
      <w:r>
        <w:t>en</w:t>
      </w:r>
      <w:r w:rsidR="00677FFD">
        <w:t xml:space="preserve"> </w:t>
      </w:r>
      <w:r>
        <w:t>‘</w:t>
      </w:r>
      <w:r w:rsidR="00677FFD">
        <w:t>Wijkindeling</w:t>
      </w:r>
      <w:r>
        <w:t xml:space="preserve"> en collectanten’</w:t>
      </w:r>
      <w:r w:rsidR="00677FFD">
        <w:t xml:space="preserve"> </w:t>
      </w:r>
      <w:r w:rsidR="003F3621">
        <w:t xml:space="preserve">samen met </w:t>
      </w:r>
      <w:r w:rsidR="00677FFD">
        <w:t xml:space="preserve">de taakgroep </w:t>
      </w:r>
      <w:r>
        <w:t>‘</w:t>
      </w:r>
      <w:r w:rsidR="0058579F">
        <w:t>Financiën</w:t>
      </w:r>
      <w:r>
        <w:t xml:space="preserve"> en Administratie’</w:t>
      </w:r>
      <w:r w:rsidR="00677FFD">
        <w:t xml:space="preserve">. </w:t>
      </w:r>
      <w:r w:rsidR="003F3621">
        <w:br/>
      </w:r>
      <w:r w:rsidR="00677FFD">
        <w:t xml:space="preserve">Daar waar dat nodig is betrekken zij </w:t>
      </w:r>
      <w:r w:rsidR="003F3621">
        <w:t xml:space="preserve">hierbij </w:t>
      </w:r>
      <w:r w:rsidR="00677FFD">
        <w:t xml:space="preserve">de taakgroep Logistiek. </w:t>
      </w:r>
      <w:r w:rsidR="003F3621">
        <w:br/>
        <w:t xml:space="preserve">Belangrijk aandachtspunt tijdens de inzamelmomenten is de veiligheid van alle betrokkenen. </w:t>
      </w:r>
      <w:r w:rsidR="003F3621">
        <w:br/>
        <w:t xml:space="preserve">De politie zal door de secretaris tijdig worden geïnformeerd over de plaats en tijden </w:t>
      </w:r>
      <w:r w:rsidR="002C7F27">
        <w:t xml:space="preserve">van </w:t>
      </w:r>
      <w:r w:rsidR="003F3621">
        <w:t>de inzamelmomenten</w:t>
      </w:r>
      <w:r w:rsidR="002C7F27">
        <w:t xml:space="preserve">. </w:t>
      </w:r>
    </w:p>
    <w:p w14:paraId="533FE6F3" w14:textId="7CEF3BFA" w:rsidR="002C7F27" w:rsidRDefault="002C7F27" w:rsidP="00F0291A">
      <w:pPr>
        <w:spacing w:line="240" w:lineRule="auto"/>
      </w:pPr>
      <w:r>
        <w:t>De penningmeester draagt zorg voor het inschakelen van een particulier beveiligingsmoment.</w:t>
      </w:r>
    </w:p>
    <w:p w14:paraId="75CB85A3" w14:textId="551744F4" w:rsidR="00677FFD" w:rsidRDefault="002C7F27" w:rsidP="00F0291A">
      <w:pPr>
        <w:spacing w:after="120" w:line="240" w:lineRule="auto"/>
      </w:pPr>
      <w:r>
        <w:t xml:space="preserve">Het </w:t>
      </w:r>
      <w:r w:rsidR="00545A0E">
        <w:t xml:space="preserve">zou </w:t>
      </w:r>
      <w:r>
        <w:t xml:space="preserve">wenselijk </w:t>
      </w:r>
      <w:r w:rsidR="00545A0E">
        <w:t xml:space="preserve">zijn </w:t>
      </w:r>
      <w:r>
        <w:t>om aan de hand van de ervaringen rond deze inzamelmomenten</w:t>
      </w:r>
      <w:r w:rsidR="003F3621">
        <w:t xml:space="preserve"> </w:t>
      </w:r>
      <w:r>
        <w:t xml:space="preserve">een apart draaiboek op te stellen. </w:t>
      </w:r>
      <w:r w:rsidR="00545A0E">
        <w:t xml:space="preserve">Uitwerking hiervan kan </w:t>
      </w:r>
      <w:r w:rsidR="00774D19">
        <w:t xml:space="preserve">echter </w:t>
      </w:r>
      <w:r w:rsidR="00545A0E">
        <w:t xml:space="preserve">pas dan goed worden gedaan wanneer de organisatie van zowel de collectewijze als de inzamelmomenten voor meerdere jaren hetzelfde kan zijn. </w:t>
      </w:r>
    </w:p>
    <w:p w14:paraId="78BD291E" w14:textId="77777777" w:rsidR="00774D19" w:rsidRDefault="00774D19" w:rsidP="00F0291A">
      <w:pPr>
        <w:spacing w:after="120" w:line="240" w:lineRule="auto"/>
      </w:pPr>
    </w:p>
    <w:p w14:paraId="5E977D86" w14:textId="2EBBB91C" w:rsidR="00FD3FEF" w:rsidRDefault="00FD3FEF" w:rsidP="00F0291A">
      <w:pPr>
        <w:pStyle w:val="Kop1"/>
        <w:spacing w:before="120" w:line="240" w:lineRule="auto"/>
        <w:rPr>
          <w:caps/>
        </w:rPr>
      </w:pPr>
      <w:bookmarkStart w:id="34" w:name="_Toc91536203"/>
      <w:bookmarkStart w:id="35" w:name="_Toc97631844"/>
      <w:r w:rsidRPr="000611F1">
        <w:rPr>
          <w:caps/>
        </w:rPr>
        <w:t>Financiële afwikkeling van de collecte</w:t>
      </w:r>
      <w:bookmarkEnd w:id="34"/>
      <w:bookmarkEnd w:id="35"/>
    </w:p>
    <w:p w14:paraId="75BB2525" w14:textId="20ECE8A4" w:rsidR="004B3C51" w:rsidRPr="004B3C51" w:rsidRDefault="004B3C51" w:rsidP="00F0291A">
      <w:pPr>
        <w:spacing w:line="240" w:lineRule="auto"/>
      </w:pPr>
      <w:r>
        <w:t xml:space="preserve">De centrale doelstelling van de stichting behelst het organiseren van een </w:t>
      </w:r>
      <w:r w:rsidR="0058579F">
        <w:t>(financiële)</w:t>
      </w:r>
      <w:r>
        <w:t xml:space="preserve"> collecte ten behoeve van participerende Goede Doelen Organisatie. Dit doel vereist grote transparantie met betrekking over de wijze waarop wordt omgegaan met gecollecteerde gelden.</w:t>
      </w:r>
      <w:r w:rsidR="0097299F">
        <w:t xml:space="preserve"> </w:t>
      </w:r>
    </w:p>
    <w:p w14:paraId="74B77377" w14:textId="3C61BC88" w:rsidR="00FD3FEF" w:rsidRPr="00BB09AB" w:rsidRDefault="00FD3FEF" w:rsidP="00F0291A">
      <w:pPr>
        <w:pStyle w:val="Kop3"/>
        <w:spacing w:before="0" w:line="240" w:lineRule="auto"/>
      </w:pPr>
      <w:bookmarkStart w:id="36" w:name="_Toc91536204"/>
      <w:bookmarkStart w:id="37" w:name="_Toc97631845"/>
      <w:r w:rsidRPr="00BB09AB">
        <w:t xml:space="preserve">Tellen en afstorten van de </w:t>
      </w:r>
      <w:r>
        <w:t xml:space="preserve">contante </w:t>
      </w:r>
      <w:r w:rsidRPr="00BB09AB">
        <w:t>opbrengst</w:t>
      </w:r>
      <w:bookmarkEnd w:id="36"/>
      <w:bookmarkEnd w:id="37"/>
      <w:r w:rsidRPr="00BB09AB">
        <w:t xml:space="preserve"> </w:t>
      </w:r>
    </w:p>
    <w:p w14:paraId="2A0424E0" w14:textId="05EDB7C5" w:rsidR="00486D01" w:rsidRDefault="00FD3FEF" w:rsidP="00F0291A">
      <w:pPr>
        <w:spacing w:line="240" w:lineRule="auto"/>
      </w:pPr>
      <w:r>
        <w:t>Het tellen van de collecteopbrengst wordt gedaan door ten minste twee personen die samen het geld tellen. Ook de verdere verwerking tot en met het storten van het geld gebeurt door minimaal twee personen die door het bestuur zijn aangewezen uit de groep met tellers.</w:t>
      </w:r>
      <w:r>
        <w:br/>
        <w:t>De verzegeling van de collectebus wordt verbroken in het bijzijn van minimaal twee personen van de groep met tellers</w:t>
      </w:r>
      <w:r w:rsidR="00486D01">
        <w:t xml:space="preserve">. </w:t>
      </w:r>
      <w:r w:rsidR="00486D01">
        <w:br/>
        <w:t>V</w:t>
      </w:r>
      <w:r>
        <w:t>ervolgens</w:t>
      </w:r>
      <w:r w:rsidR="00486D01">
        <w:t xml:space="preserve"> wordt</w:t>
      </w:r>
      <w:r>
        <w:t>:</w:t>
      </w:r>
    </w:p>
    <w:p w14:paraId="168F2C98" w14:textId="0BAFBC5D" w:rsidR="00486D01" w:rsidRDefault="00FD3FEF" w:rsidP="00F0291A">
      <w:pPr>
        <w:pStyle w:val="Lijstalinea"/>
        <w:numPr>
          <w:ilvl w:val="0"/>
          <w:numId w:val="18"/>
        </w:numPr>
        <w:spacing w:line="240" w:lineRule="auto"/>
      </w:pPr>
      <w:r>
        <w:t>Het briefgeld geteld en bijgehouden op een telbriefje per collectant.</w:t>
      </w:r>
    </w:p>
    <w:p w14:paraId="48E80DA7" w14:textId="6FD9ED4F" w:rsidR="00486D01" w:rsidRDefault="00FD3FEF" w:rsidP="00F0291A">
      <w:pPr>
        <w:pStyle w:val="Lijstalinea"/>
        <w:numPr>
          <w:ilvl w:val="0"/>
          <w:numId w:val="18"/>
        </w:numPr>
        <w:spacing w:line="240" w:lineRule="auto"/>
      </w:pPr>
      <w:r>
        <w:t xml:space="preserve">Het contante geld verzameld en zo snel mogelijk afgestort op </w:t>
      </w:r>
      <w:r w:rsidR="00486D01">
        <w:t>het bankrekeningnummer</w:t>
      </w:r>
      <w:r>
        <w:t xml:space="preserve"> van de Goede Doelen Week Sint-Oedenrode.  </w:t>
      </w:r>
    </w:p>
    <w:p w14:paraId="6C123EAB" w14:textId="1671F261" w:rsidR="00486D01" w:rsidRDefault="00FD3FEF" w:rsidP="00F0291A">
      <w:pPr>
        <w:pStyle w:val="Lijstalinea"/>
        <w:numPr>
          <w:ilvl w:val="0"/>
          <w:numId w:val="18"/>
        </w:numPr>
        <w:spacing w:line="240" w:lineRule="auto"/>
      </w:pPr>
      <w:r>
        <w:t>Het papiergeld direct aangemeld bij de bank en afgestort.</w:t>
      </w:r>
    </w:p>
    <w:p w14:paraId="464C843F" w14:textId="4AD41AA3" w:rsidR="00486D01" w:rsidRDefault="00FD3FEF" w:rsidP="00F0291A">
      <w:pPr>
        <w:pStyle w:val="Lijstalinea"/>
        <w:numPr>
          <w:ilvl w:val="0"/>
          <w:numId w:val="18"/>
        </w:numPr>
        <w:spacing w:line="240" w:lineRule="auto"/>
      </w:pPr>
      <w:r w:rsidRPr="00D425A9">
        <w:t xml:space="preserve">Het muntgeld </w:t>
      </w:r>
      <w:r>
        <w:t>verzameld in een emmer en</w:t>
      </w:r>
      <w:r w:rsidRPr="00D425A9">
        <w:t xml:space="preserve"> </w:t>
      </w:r>
      <w:r>
        <w:t xml:space="preserve">verzegeld. </w:t>
      </w:r>
      <w:r w:rsidR="00486D01">
        <w:br/>
      </w:r>
      <w:r>
        <w:t xml:space="preserve">Deze wordt bewaard tot het moment dat het muntgeld gestort kan worden. </w:t>
      </w:r>
    </w:p>
    <w:p w14:paraId="5C23CC89" w14:textId="77777777" w:rsidR="00486D01" w:rsidRDefault="00FD3FEF" w:rsidP="00F0291A">
      <w:pPr>
        <w:spacing w:line="240" w:lineRule="auto"/>
      </w:pPr>
      <w:r>
        <w:t xml:space="preserve">Na storting bewaart de penningmeester de stortingsbewijzen als bewijs dat de afdracht volledig en juist is. De stortingsbewijzen worden geadministreerd en bewaard. </w:t>
      </w:r>
    </w:p>
    <w:p w14:paraId="3CD58AC0" w14:textId="09AD65B7" w:rsidR="00FD3FEF" w:rsidRDefault="00FD3FEF" w:rsidP="00F0291A">
      <w:pPr>
        <w:spacing w:line="240" w:lineRule="auto"/>
      </w:pPr>
      <w:r>
        <w:t xml:space="preserve">Het totaal van de telbriefjes wordt gecontroleerd met het totaal van de stortingen. </w:t>
      </w:r>
    </w:p>
    <w:p w14:paraId="6738BE97" w14:textId="53E2EAF3" w:rsidR="00FD3FEF" w:rsidRPr="00325396" w:rsidRDefault="00FD3FEF" w:rsidP="00F0291A">
      <w:pPr>
        <w:pStyle w:val="Kop3"/>
        <w:spacing w:before="0" w:line="240" w:lineRule="auto"/>
        <w:rPr>
          <w:rStyle w:val="Kop2Char"/>
          <w:color w:val="1F4D78" w:themeColor="accent1" w:themeShade="7F"/>
          <w:sz w:val="24"/>
          <w:szCs w:val="24"/>
        </w:rPr>
      </w:pPr>
      <w:bookmarkStart w:id="38" w:name="_Toc91536205"/>
      <w:bookmarkStart w:id="39" w:name="_Toc97631846"/>
      <w:r w:rsidRPr="00325396">
        <w:rPr>
          <w:rStyle w:val="Kop2Char"/>
          <w:color w:val="1F4D78" w:themeColor="accent1" w:themeShade="7F"/>
          <w:sz w:val="24"/>
          <w:szCs w:val="24"/>
        </w:rPr>
        <w:t>Het toeken</w:t>
      </w:r>
      <w:r w:rsidR="005B6343">
        <w:rPr>
          <w:rStyle w:val="Kop2Char"/>
          <w:color w:val="1F4D78" w:themeColor="accent1" w:themeShade="7F"/>
          <w:sz w:val="24"/>
          <w:szCs w:val="24"/>
        </w:rPr>
        <w:t xml:space="preserve"> </w:t>
      </w:r>
      <w:proofErr w:type="spellStart"/>
      <w:r w:rsidRPr="00325396">
        <w:rPr>
          <w:rStyle w:val="Kop2Char"/>
          <w:color w:val="1F4D78" w:themeColor="accent1" w:themeShade="7F"/>
          <w:sz w:val="24"/>
          <w:szCs w:val="24"/>
        </w:rPr>
        <w:t>nen</w:t>
      </w:r>
      <w:proofErr w:type="spellEnd"/>
      <w:r w:rsidRPr="00325396">
        <w:rPr>
          <w:rStyle w:val="Kop2Char"/>
          <w:color w:val="1F4D78" w:themeColor="accent1" w:themeShade="7F"/>
          <w:sz w:val="24"/>
          <w:szCs w:val="24"/>
        </w:rPr>
        <w:t xml:space="preserve"> van het collectegeld over de deelnemende goede doelen</w:t>
      </w:r>
      <w:bookmarkStart w:id="40" w:name="_Hlk91169557"/>
      <w:bookmarkEnd w:id="38"/>
      <w:bookmarkEnd w:id="39"/>
    </w:p>
    <w:p w14:paraId="06F494B4" w14:textId="3C96B10E" w:rsidR="00FD3FEF" w:rsidRDefault="00FD3FEF" w:rsidP="00F0291A">
      <w:pPr>
        <w:spacing w:line="240" w:lineRule="auto"/>
      </w:pPr>
      <w:r>
        <w:t xml:space="preserve">De penningmeester stelt een voorstel op met betrekking tot de regels voor het toekennen van het collectegeld over de deelnemende goede doelen. Het bestuur besluit over de regels voor het toekennen van het collectegeld inclusief de </w:t>
      </w:r>
      <w:r w:rsidR="00EF63DE">
        <w:t xml:space="preserve">te hanteren </w:t>
      </w:r>
      <w:r>
        <w:t xml:space="preserve">verdeelsleutel. </w:t>
      </w:r>
      <w:r w:rsidR="00150E9F">
        <w:br/>
        <w:t xml:space="preserve">De verdeelsleutel </w:t>
      </w:r>
      <w:r w:rsidR="00736668">
        <w:t xml:space="preserve">(dit is: de manier waarop </w:t>
      </w:r>
      <w:r w:rsidR="00D724B5">
        <w:t xml:space="preserve">het bedrag </w:t>
      </w:r>
      <w:r w:rsidR="00736668">
        <w:t xml:space="preserve">wordt verdeeld waarvoor een schenker niet bepaald heeft voor </w:t>
      </w:r>
      <w:r w:rsidR="00150E9F">
        <w:t xml:space="preserve">welke Goede Doelen Organisatie het </w:t>
      </w:r>
      <w:r w:rsidR="00736668">
        <w:t xml:space="preserve">geschonken </w:t>
      </w:r>
      <w:r w:rsidR="00150E9F">
        <w:t>is bedoeld</w:t>
      </w:r>
      <w:r w:rsidR="00736668">
        <w:t>)</w:t>
      </w:r>
      <w:r w:rsidR="00150E9F">
        <w:t xml:space="preserve"> wordt</w:t>
      </w:r>
      <w:r w:rsidR="00D724B5">
        <w:t xml:space="preserve"> jaarlijks kenbaar gemaakt. </w:t>
      </w:r>
    </w:p>
    <w:p w14:paraId="36B99D8A" w14:textId="2408B725" w:rsidR="00FD3FEF" w:rsidRPr="00325396" w:rsidRDefault="00FD3FEF" w:rsidP="00F0291A">
      <w:pPr>
        <w:pStyle w:val="Kop3"/>
        <w:spacing w:line="240" w:lineRule="auto"/>
        <w:rPr>
          <w:rStyle w:val="Kop2Char"/>
          <w:color w:val="1F4D78" w:themeColor="accent1" w:themeShade="7F"/>
          <w:sz w:val="24"/>
          <w:szCs w:val="24"/>
        </w:rPr>
      </w:pPr>
      <w:bookmarkStart w:id="41" w:name="_Toc91536206"/>
      <w:bookmarkStart w:id="42" w:name="_Toc97631847"/>
      <w:bookmarkEnd w:id="40"/>
      <w:r w:rsidRPr="00325396">
        <w:rPr>
          <w:rStyle w:val="Kop2Char"/>
          <w:color w:val="1F4D78" w:themeColor="accent1" w:themeShade="7F"/>
          <w:sz w:val="24"/>
          <w:szCs w:val="24"/>
        </w:rPr>
        <w:t>Het overmaken van het collectegeld naar de deelnemende goede doelen</w:t>
      </w:r>
      <w:bookmarkEnd w:id="41"/>
      <w:bookmarkEnd w:id="42"/>
      <w:r w:rsidR="00765DD9">
        <w:rPr>
          <w:rStyle w:val="Kop2Char"/>
          <w:color w:val="1F4D78" w:themeColor="accent1" w:themeShade="7F"/>
          <w:sz w:val="24"/>
          <w:szCs w:val="24"/>
        </w:rPr>
        <w:t xml:space="preserve"> </w:t>
      </w:r>
    </w:p>
    <w:p w14:paraId="09DD99D1" w14:textId="77777777" w:rsidR="00FD3FEF" w:rsidRPr="00841E05" w:rsidRDefault="00FD3FEF" w:rsidP="00F0291A">
      <w:pPr>
        <w:spacing w:after="120" w:line="240" w:lineRule="auto"/>
        <w:rPr>
          <w:i/>
          <w:iCs/>
        </w:rPr>
      </w:pPr>
      <w:r>
        <w:t>De penningmeester is verantwoordelijk voor het afdragen van de collecteopbrengst naar de bankrekeningnummers van de deelnemende goede doelen die door de deelnemende goede doelen zijn doorgegeven. Dit gebeurt binnen 3 maanden na de collecteweek.</w:t>
      </w:r>
    </w:p>
    <w:p w14:paraId="1562A2DF" w14:textId="0D16E65B" w:rsidR="00FD3FEF" w:rsidRPr="00325396" w:rsidRDefault="00FD3FEF" w:rsidP="00F0291A">
      <w:pPr>
        <w:pStyle w:val="Kop3"/>
        <w:spacing w:before="0" w:line="240" w:lineRule="auto"/>
      </w:pPr>
      <w:bookmarkStart w:id="43" w:name="_Toc91536207"/>
      <w:bookmarkStart w:id="44" w:name="_Toc97631848"/>
      <w:r w:rsidRPr="00325396">
        <w:t>Administratie collecteopbrengst</w:t>
      </w:r>
      <w:bookmarkEnd w:id="43"/>
      <w:bookmarkEnd w:id="44"/>
      <w:r w:rsidRPr="00325396">
        <w:t xml:space="preserve"> </w:t>
      </w:r>
    </w:p>
    <w:p w14:paraId="12AAEC64" w14:textId="77777777" w:rsidR="00EF63DE" w:rsidRDefault="00FD3FEF" w:rsidP="00F0291A">
      <w:pPr>
        <w:spacing w:after="0" w:line="240" w:lineRule="auto"/>
      </w:pPr>
      <w:r>
        <w:t>De geworven inkomsten worden door de penningmeester geadministreerd zodat een sluitende verantwoording ontstaat.</w:t>
      </w:r>
      <w:r>
        <w:br/>
        <w:t xml:space="preserve">De inkomsten bestaan uit: </w:t>
      </w:r>
    </w:p>
    <w:p w14:paraId="7BB730E1" w14:textId="3335390B" w:rsidR="00EF63DE" w:rsidRDefault="00EF63DE" w:rsidP="00F0291A">
      <w:pPr>
        <w:pStyle w:val="Lijstalinea"/>
        <w:numPr>
          <w:ilvl w:val="0"/>
          <w:numId w:val="22"/>
        </w:numPr>
        <w:spacing w:line="240" w:lineRule="auto"/>
      </w:pPr>
      <w:r>
        <w:t>D</w:t>
      </w:r>
      <w:r w:rsidR="00FD3FEF">
        <w:t xml:space="preserve">igitale donaties via de website. </w:t>
      </w:r>
      <w:r>
        <w:br/>
      </w:r>
      <w:r w:rsidR="00FD3FEF">
        <w:t>Hiervoor wordt op de website een administratie bijgehouden.</w:t>
      </w:r>
    </w:p>
    <w:p w14:paraId="7A325A87" w14:textId="5AD24DB8" w:rsidR="00EF63DE" w:rsidRDefault="00FD3FEF" w:rsidP="00F0291A">
      <w:pPr>
        <w:pStyle w:val="Lijstalinea"/>
        <w:numPr>
          <w:ilvl w:val="0"/>
          <w:numId w:val="22"/>
        </w:numPr>
        <w:spacing w:line="240" w:lineRule="auto"/>
      </w:pPr>
      <w:r>
        <w:t xml:space="preserve">De ontvangsten lopen via </w:t>
      </w:r>
      <w:r w:rsidR="0058579F">
        <w:t>‘Mollie’</w:t>
      </w:r>
      <w:r>
        <w:t xml:space="preserve">. </w:t>
      </w:r>
    </w:p>
    <w:p w14:paraId="101E12B9" w14:textId="316D2455" w:rsidR="00EF63DE" w:rsidRDefault="0058579F" w:rsidP="00F0291A">
      <w:pPr>
        <w:pStyle w:val="Lijstalinea"/>
        <w:numPr>
          <w:ilvl w:val="0"/>
          <w:numId w:val="22"/>
        </w:numPr>
        <w:spacing w:line="240" w:lineRule="auto"/>
      </w:pPr>
      <w:r>
        <w:t>Digitale</w:t>
      </w:r>
      <w:r w:rsidR="00FD3FEF">
        <w:t xml:space="preserve"> donaties direct op </w:t>
      </w:r>
      <w:r w:rsidR="00EF63DE">
        <w:t xml:space="preserve">het </w:t>
      </w:r>
      <w:r w:rsidR="00FD3FEF">
        <w:t>bankrekeningn</w:t>
      </w:r>
      <w:r w:rsidR="00EF63DE">
        <w:t>ummer</w:t>
      </w:r>
      <w:r w:rsidR="00FD3FEF">
        <w:t xml:space="preserve"> </w:t>
      </w:r>
      <w:r w:rsidR="00EF63DE">
        <w:t>v</w:t>
      </w:r>
      <w:r w:rsidR="00FD3FEF">
        <w:t xml:space="preserve">an de goede doelen week </w:t>
      </w:r>
      <w:r w:rsidR="00EF63DE">
        <w:br/>
      </w:r>
      <w:r w:rsidR="00FD3FEF">
        <w:t>Sint-</w:t>
      </w:r>
      <w:r w:rsidR="00EF63DE">
        <w:t>O</w:t>
      </w:r>
      <w:r w:rsidR="00FD3FEF">
        <w:t>edenrode</w:t>
      </w:r>
    </w:p>
    <w:p w14:paraId="040F047B" w14:textId="1A6F46D8" w:rsidR="00FD3FEF" w:rsidRDefault="00EF63DE" w:rsidP="00F0291A">
      <w:pPr>
        <w:pStyle w:val="Lijstalinea"/>
        <w:numPr>
          <w:ilvl w:val="0"/>
          <w:numId w:val="22"/>
        </w:numPr>
        <w:spacing w:line="240" w:lineRule="auto"/>
      </w:pPr>
      <w:r>
        <w:t>C</w:t>
      </w:r>
      <w:r w:rsidR="00FD3FEF">
        <w:t>ontante donaties uit de collectebussen</w:t>
      </w:r>
    </w:p>
    <w:p w14:paraId="6DACFB23" w14:textId="5F4DC094" w:rsidR="006006FD" w:rsidRDefault="00FD3FEF" w:rsidP="00F0291A">
      <w:pPr>
        <w:spacing w:after="0" w:line="240" w:lineRule="auto"/>
      </w:pPr>
      <w:r>
        <w:t>In de administratie staan:</w:t>
      </w:r>
    </w:p>
    <w:p w14:paraId="095BAE33" w14:textId="458FB486" w:rsidR="006006FD" w:rsidRDefault="006006FD" w:rsidP="00F0291A">
      <w:pPr>
        <w:pStyle w:val="Lijstalinea"/>
        <w:numPr>
          <w:ilvl w:val="0"/>
          <w:numId w:val="26"/>
        </w:numPr>
        <w:spacing w:line="240" w:lineRule="auto"/>
      </w:pPr>
      <w:r>
        <w:t>D</w:t>
      </w:r>
      <w:r w:rsidR="00FD3FEF">
        <w:t>e digitale donaties per gift</w:t>
      </w:r>
    </w:p>
    <w:p w14:paraId="7A7F1A1F" w14:textId="5BE42152" w:rsidR="006006FD" w:rsidRDefault="006006FD" w:rsidP="00F0291A">
      <w:pPr>
        <w:pStyle w:val="Lijstalinea"/>
        <w:numPr>
          <w:ilvl w:val="0"/>
          <w:numId w:val="26"/>
        </w:numPr>
        <w:spacing w:line="240" w:lineRule="auto"/>
      </w:pPr>
      <w:r>
        <w:t>D</w:t>
      </w:r>
      <w:r w:rsidR="00FD3FEF">
        <w:t xml:space="preserve">e contante donaties staan per storting bij de bank (papier-/muntgeld). </w:t>
      </w:r>
    </w:p>
    <w:p w14:paraId="1AE0D66D" w14:textId="647FBDC8" w:rsidR="006006FD" w:rsidRDefault="006006FD" w:rsidP="00F0291A">
      <w:pPr>
        <w:pStyle w:val="Lijstalinea"/>
        <w:numPr>
          <w:ilvl w:val="0"/>
          <w:numId w:val="26"/>
        </w:numPr>
        <w:spacing w:line="240" w:lineRule="auto"/>
      </w:pPr>
      <w:r>
        <w:t>D</w:t>
      </w:r>
      <w:r w:rsidR="00FD3FEF">
        <w:t>e verdeling van de totaalbedragen over de goede doelen</w:t>
      </w:r>
    </w:p>
    <w:p w14:paraId="0F3371FF" w14:textId="117488DE" w:rsidR="006006FD" w:rsidRDefault="006006FD" w:rsidP="00F0291A">
      <w:pPr>
        <w:pStyle w:val="Lijstalinea"/>
        <w:numPr>
          <w:ilvl w:val="0"/>
          <w:numId w:val="26"/>
        </w:numPr>
        <w:spacing w:line="240" w:lineRule="auto"/>
      </w:pPr>
      <w:r>
        <w:t>D</w:t>
      </w:r>
      <w:r w:rsidR="00FD3FEF">
        <w:t>e samenstelling van de te verdelen kosten</w:t>
      </w:r>
    </w:p>
    <w:p w14:paraId="5C6B35AB" w14:textId="05193F2B" w:rsidR="0062777A" w:rsidRDefault="006006FD" w:rsidP="00F0291A">
      <w:pPr>
        <w:pStyle w:val="Lijstalinea"/>
        <w:numPr>
          <w:ilvl w:val="0"/>
          <w:numId w:val="26"/>
        </w:numPr>
        <w:spacing w:line="240" w:lineRule="auto"/>
      </w:pPr>
      <w:r>
        <w:t>D</w:t>
      </w:r>
      <w:r w:rsidR="00FD3FEF">
        <w:t xml:space="preserve">e verdeling van de kosten toebedeeld aan de goede doelen </w:t>
      </w:r>
    </w:p>
    <w:p w14:paraId="6EA9E600" w14:textId="74C1C401" w:rsidR="00D5339D" w:rsidRDefault="00D5339D" w:rsidP="00F0291A">
      <w:pPr>
        <w:pStyle w:val="Kop3"/>
        <w:spacing w:before="0" w:line="240" w:lineRule="auto"/>
      </w:pPr>
      <w:bookmarkStart w:id="45" w:name="_Toc91536209"/>
      <w:bookmarkStart w:id="46" w:name="_Toc97631849"/>
      <w:r>
        <w:lastRenderedPageBreak/>
        <w:t>Bewaartermijn collectegegevens</w:t>
      </w:r>
      <w:bookmarkEnd w:id="45"/>
      <w:bookmarkEnd w:id="46"/>
    </w:p>
    <w:p w14:paraId="06E98F2E" w14:textId="77777777" w:rsidR="00D5339D" w:rsidRDefault="00D5339D" w:rsidP="00F0291A">
      <w:pPr>
        <w:spacing w:after="0" w:line="240" w:lineRule="auto"/>
      </w:pPr>
      <w:r>
        <w:t>Voor onderstaande collectepapieren is een bewaartermijn van toepassing:</w:t>
      </w:r>
    </w:p>
    <w:p w14:paraId="72C0987E" w14:textId="77777777" w:rsidR="006006FD" w:rsidRDefault="00D5339D" w:rsidP="00F0291A">
      <w:pPr>
        <w:pStyle w:val="Lijstalinea"/>
        <w:numPr>
          <w:ilvl w:val="0"/>
          <w:numId w:val="27"/>
        </w:numPr>
        <w:spacing w:line="240" w:lineRule="auto"/>
      </w:pPr>
      <w:bookmarkStart w:id="47" w:name="_Hlk91534814"/>
      <w:r>
        <w:t xml:space="preserve">Stortingsbewijzen </w:t>
      </w:r>
      <w:bookmarkEnd w:id="47"/>
    </w:p>
    <w:p w14:paraId="320091F0" w14:textId="77777777" w:rsidR="006006FD" w:rsidRDefault="00D5339D" w:rsidP="00F0291A">
      <w:pPr>
        <w:pStyle w:val="Lijstalinea"/>
        <w:numPr>
          <w:ilvl w:val="0"/>
          <w:numId w:val="27"/>
        </w:numPr>
        <w:spacing w:line="240" w:lineRule="auto"/>
      </w:pPr>
      <w:r>
        <w:t>Administratie collecteopbrengst</w:t>
      </w:r>
    </w:p>
    <w:p w14:paraId="492690E2" w14:textId="42FB0ED6" w:rsidR="00D5339D" w:rsidRDefault="00D5339D" w:rsidP="00F0291A">
      <w:pPr>
        <w:pStyle w:val="Lijstalinea"/>
        <w:numPr>
          <w:ilvl w:val="0"/>
          <w:numId w:val="27"/>
        </w:numPr>
        <w:spacing w:line="240" w:lineRule="auto"/>
      </w:pPr>
      <w:r>
        <w:t xml:space="preserve">De papieren die onder de wettelijke bewaartermijn vallen dienen 7 jaar bewaard te worden door de penningmeester. </w:t>
      </w:r>
      <w:r w:rsidR="006006FD">
        <w:br/>
      </w:r>
      <w:r>
        <w:t xml:space="preserve">De overige papieren dienen minimaal bewaard te blijven tot de volgende collecteperiode. </w:t>
      </w:r>
      <w:r w:rsidR="006006FD">
        <w:br/>
      </w:r>
      <w:r>
        <w:t xml:space="preserve">De goede doelen week Sint-Oedenrode stelt zichzelf tot doel om tot 7 jaar terug een sluitende administratie </w:t>
      </w:r>
      <w:r w:rsidR="006006FD">
        <w:t xml:space="preserve">beschikbaar </w:t>
      </w:r>
      <w:r>
        <w:t xml:space="preserve">te hebben. </w:t>
      </w:r>
    </w:p>
    <w:p w14:paraId="07E5E84F" w14:textId="6DFB09D7" w:rsidR="00047628" w:rsidRDefault="00D5339D" w:rsidP="00F0291A">
      <w:pPr>
        <w:pStyle w:val="Kop3"/>
        <w:spacing w:before="0" w:line="240" w:lineRule="auto"/>
      </w:pPr>
      <w:bookmarkStart w:id="48" w:name="_Toc91536212"/>
      <w:bookmarkStart w:id="49" w:name="_Toc97631850"/>
      <w:r w:rsidRPr="00047628">
        <w:t>Verantwoording aan de gemeente</w:t>
      </w:r>
      <w:bookmarkEnd w:id="48"/>
      <w:bookmarkEnd w:id="49"/>
      <w:r w:rsidRPr="00047628">
        <w:t xml:space="preserve"> </w:t>
      </w:r>
    </w:p>
    <w:p w14:paraId="1E0694C8" w14:textId="004F5B19" w:rsidR="00D5339D" w:rsidRDefault="00D5339D" w:rsidP="00F0291A">
      <w:pPr>
        <w:spacing w:line="240" w:lineRule="auto"/>
      </w:pPr>
      <w:r w:rsidRPr="00047628">
        <w:t xml:space="preserve">Na de verdeling van het collectebedrag geeft de penningmeester de collecteopbrengst door aan de gemeente zodat de gemeente deze -binnen 6 maanden na de collecteweek weer kan doorgeven aan de toezichthouder CBF ter publicatie op de website. </w:t>
      </w:r>
      <w:r w:rsidRPr="00047628">
        <w:br/>
        <w:t xml:space="preserve">De opbrengsten dienen namelijk per Nederlandse gemeente te worden gerubriceerd te worden </w:t>
      </w:r>
      <w:r w:rsidR="00047628" w:rsidRPr="00047628">
        <w:t>a</w:t>
      </w:r>
      <w:r w:rsidRPr="00047628">
        <w:t xml:space="preserve">angeleverd. </w:t>
      </w:r>
    </w:p>
    <w:p w14:paraId="526FE1DE" w14:textId="2FD67589" w:rsidR="0062777A" w:rsidRDefault="0062777A" w:rsidP="00F0291A">
      <w:pPr>
        <w:spacing w:after="120" w:line="240" w:lineRule="auto"/>
      </w:pPr>
      <w:bookmarkStart w:id="50" w:name="_Toc97631851"/>
      <w:r w:rsidRPr="00D5339D">
        <w:rPr>
          <w:rStyle w:val="Kop1Char"/>
          <w:caps/>
        </w:rPr>
        <w:t>Boekjaar en kascontrole</w:t>
      </w:r>
      <w:bookmarkEnd w:id="50"/>
      <w:r w:rsidRPr="00D5339D">
        <w:rPr>
          <w:rStyle w:val="Kop1Char"/>
          <w:caps/>
        </w:rPr>
        <w:t xml:space="preserve"> </w:t>
      </w:r>
      <w:r w:rsidRPr="00D5339D">
        <w:rPr>
          <w:rStyle w:val="Kop1Char"/>
          <w:caps/>
        </w:rPr>
        <w:br/>
      </w:r>
      <w:r w:rsidR="00AC4CBC">
        <w:rPr>
          <w:rFonts w:cstheme="minorHAnsi"/>
          <w:szCs w:val="24"/>
        </w:rPr>
        <w:t xml:space="preserve">Het </w:t>
      </w:r>
      <w:r w:rsidRPr="00A64E2E">
        <w:rPr>
          <w:rFonts w:cstheme="minorHAnsi"/>
          <w:szCs w:val="24"/>
        </w:rPr>
        <w:t xml:space="preserve">boekjaar van de Stichting </w:t>
      </w:r>
      <w:r w:rsidR="00AC4CBC">
        <w:rPr>
          <w:rFonts w:cstheme="minorHAnsi"/>
          <w:szCs w:val="24"/>
        </w:rPr>
        <w:t xml:space="preserve">wordt afgesloten conform de bepaling in de statuten. </w:t>
      </w:r>
      <w:r w:rsidR="00AC4CBC">
        <w:rPr>
          <w:rFonts w:cstheme="minorHAnsi"/>
          <w:szCs w:val="24"/>
        </w:rPr>
        <w:br/>
      </w:r>
      <w:r>
        <w:t>Alvorens een boekjaar af te sluiten controleert een onafhankelijke kascommissie</w:t>
      </w:r>
      <w:r w:rsidR="00A26277">
        <w:t xml:space="preserve"> </w:t>
      </w:r>
      <w:r>
        <w:t xml:space="preserve">de kasbescheiden. </w:t>
      </w:r>
      <w:r>
        <w:br/>
      </w:r>
      <w:r w:rsidRPr="00506371">
        <w:t xml:space="preserve">De penningmeester </w:t>
      </w:r>
      <w:r w:rsidR="002575EB">
        <w:t xml:space="preserve">is </w:t>
      </w:r>
      <w:r w:rsidRPr="00506371">
        <w:t xml:space="preserve">bij kascontroles aanwezig om desgewenst en op verzoek van de leden van de kascommissie, toelichting te geven. </w:t>
      </w:r>
      <w:r w:rsidRPr="00506371">
        <w:br/>
        <w:t xml:space="preserve">De penningmeester zelf </w:t>
      </w:r>
      <w:r w:rsidR="002575EB">
        <w:t xml:space="preserve">is </w:t>
      </w:r>
      <w:r w:rsidRPr="00506371">
        <w:t xml:space="preserve">geen lid van deze commissie. </w:t>
      </w:r>
    </w:p>
    <w:p w14:paraId="1A4E76B1" w14:textId="5040CB8D" w:rsidR="00A26277" w:rsidRDefault="00686E27" w:rsidP="00F0291A">
      <w:pPr>
        <w:pStyle w:val="Kop2"/>
        <w:spacing w:before="0" w:line="240" w:lineRule="auto"/>
      </w:pPr>
      <w:bookmarkStart w:id="51" w:name="_Toc91536213"/>
      <w:bookmarkStart w:id="52" w:name="_Toc97631852"/>
      <w:r>
        <w:t>Kascontrolecommissie</w:t>
      </w:r>
      <w:bookmarkEnd w:id="51"/>
      <w:bookmarkEnd w:id="52"/>
    </w:p>
    <w:p w14:paraId="45DDED0E" w14:textId="6BFBE237" w:rsidR="00A26277" w:rsidRDefault="00A26277" w:rsidP="00F0291A">
      <w:pPr>
        <w:spacing w:after="120" w:line="240" w:lineRule="auto"/>
      </w:pPr>
      <w:r>
        <w:t>Voor de controle van de geldstromen wordt een kascontrolecommissie ingesteld</w:t>
      </w:r>
      <w:r w:rsidR="00D724B5">
        <w:t xml:space="preserve">. Deze commissie bestaat uit twee </w:t>
      </w:r>
      <w:r w:rsidR="000862EE">
        <w:t>leden</w:t>
      </w:r>
      <w:r w:rsidR="008B5FBE">
        <w:t>,</w:t>
      </w:r>
      <w:r w:rsidR="00D724B5">
        <w:t xml:space="preserve"> aangevuld met een reserve lid</w:t>
      </w:r>
      <w:r>
        <w:t>.</w:t>
      </w:r>
      <w:r w:rsidR="008B5FBE">
        <w:t xml:space="preserve"> </w:t>
      </w:r>
      <w:r w:rsidR="008B5FBE">
        <w:br/>
        <w:t xml:space="preserve">Minimaal twee leden controleren de boeken. </w:t>
      </w:r>
      <w:r w:rsidR="008B5FBE">
        <w:br/>
        <w:t xml:space="preserve">Is door omstandigheden een lid van de commissie hiervoor niet beschikbaar </w:t>
      </w:r>
      <w:r w:rsidR="00765DD9">
        <w:t xml:space="preserve">op de datum dat de controle zal plaatsvinden, </w:t>
      </w:r>
      <w:r w:rsidR="008B5FBE">
        <w:t xml:space="preserve">dan neemt het reserve lid deze plaats in. </w:t>
      </w:r>
      <w:r w:rsidR="000862EE">
        <w:br/>
      </w:r>
      <w:r w:rsidR="000F6E7B">
        <w:t xml:space="preserve">Ieder jaar </w:t>
      </w:r>
      <w:r>
        <w:t xml:space="preserve">treedt </w:t>
      </w:r>
      <w:r w:rsidR="000F6E7B">
        <w:t xml:space="preserve">het langstzittend lid </w:t>
      </w:r>
      <w:r>
        <w:t>af</w:t>
      </w:r>
      <w:r w:rsidR="00D724B5">
        <w:t xml:space="preserve"> </w:t>
      </w:r>
      <w:r w:rsidR="000F6E7B">
        <w:t xml:space="preserve">en wordt </w:t>
      </w:r>
      <w:r w:rsidR="008B5FBE">
        <w:t xml:space="preserve">het </w:t>
      </w:r>
      <w:r w:rsidR="00D724B5">
        <w:t>reserve lid</w:t>
      </w:r>
      <w:r w:rsidR="000F6E7B">
        <w:t>,</w:t>
      </w:r>
      <w:r w:rsidR="008B5FBE">
        <w:t xml:space="preserve"> commissie</w:t>
      </w:r>
      <w:r w:rsidR="000F6E7B">
        <w:t>lid</w:t>
      </w:r>
      <w:r>
        <w:t xml:space="preserve">. </w:t>
      </w:r>
    </w:p>
    <w:p w14:paraId="32C17AEA" w14:textId="3265983D" w:rsidR="00686E27" w:rsidRDefault="00686E27" w:rsidP="00F0291A">
      <w:pPr>
        <w:spacing w:after="120" w:line="240" w:lineRule="auto"/>
      </w:pPr>
      <w:bookmarkStart w:id="53" w:name="_Toc97631853"/>
      <w:r w:rsidRPr="000862EE">
        <w:rPr>
          <w:rStyle w:val="Kop2Char"/>
        </w:rPr>
        <w:t>Taak van de kascontrole</w:t>
      </w:r>
      <w:r w:rsidR="009E2CE7">
        <w:rPr>
          <w:rStyle w:val="Kop2Char"/>
        </w:rPr>
        <w:t>commissie</w:t>
      </w:r>
      <w:bookmarkEnd w:id="53"/>
      <w:r w:rsidRPr="000862EE">
        <w:rPr>
          <w:rStyle w:val="Kop2Char"/>
        </w:rPr>
        <w:t xml:space="preserve"> </w:t>
      </w:r>
      <w:r w:rsidRPr="000862EE">
        <w:rPr>
          <w:rStyle w:val="Kop2Char"/>
        </w:rPr>
        <w:br/>
      </w:r>
      <w:r w:rsidR="000862EE">
        <w:t>De commissie</w:t>
      </w:r>
      <w:r>
        <w:t xml:space="preserve"> controle</w:t>
      </w:r>
      <w:r w:rsidR="000862EE">
        <w:t xml:space="preserve">ert </w:t>
      </w:r>
      <w:r w:rsidR="00AB050C">
        <w:t xml:space="preserve">de boeken op juistheid </w:t>
      </w:r>
      <w:r w:rsidR="00E91811">
        <w:t xml:space="preserve">betreffende de weergave </w:t>
      </w:r>
      <w:r w:rsidR="00AB050C">
        <w:t xml:space="preserve">van </w:t>
      </w:r>
      <w:r w:rsidR="00E91811">
        <w:t xml:space="preserve">alle </w:t>
      </w:r>
      <w:r w:rsidR="00AB050C">
        <w:t>opbrengsten en uitgaven</w:t>
      </w:r>
      <w:r>
        <w:t xml:space="preserve">. </w:t>
      </w:r>
      <w:r>
        <w:br/>
      </w:r>
      <w:r w:rsidR="00AB050C">
        <w:t xml:space="preserve">Na </w:t>
      </w:r>
      <w:r w:rsidR="000F6E7B">
        <w:t xml:space="preserve">positieve </w:t>
      </w:r>
      <w:r w:rsidR="00AB050C">
        <w:t xml:space="preserve">bevinding hiervan </w:t>
      </w:r>
      <w:r>
        <w:t>bevestig</w:t>
      </w:r>
      <w:r w:rsidR="000862EE">
        <w:t xml:space="preserve">t </w:t>
      </w:r>
      <w:r w:rsidR="00AB050C">
        <w:t xml:space="preserve">zij </w:t>
      </w:r>
      <w:r w:rsidR="000862EE">
        <w:t xml:space="preserve">schriftelijk </w:t>
      </w:r>
      <w:r>
        <w:t>dat de penningmeester op systematische en transparante wijze de boekhouding heeft ingericht</w:t>
      </w:r>
      <w:r w:rsidR="000570F8">
        <w:t>.</w:t>
      </w:r>
      <w:r w:rsidR="00E91811">
        <w:t xml:space="preserve"> </w:t>
      </w:r>
      <w:r w:rsidR="000F6E7B">
        <w:br/>
      </w:r>
      <w:r w:rsidR="000570F8">
        <w:t xml:space="preserve">Na deze bevestiging verleent </w:t>
      </w:r>
      <w:r>
        <w:t>het bestuur</w:t>
      </w:r>
      <w:r w:rsidR="00AC4CBC">
        <w:t xml:space="preserve"> </w:t>
      </w:r>
      <w:r w:rsidR="00AB050C">
        <w:t>de penningmeester décharge</w:t>
      </w:r>
      <w:r>
        <w:t xml:space="preserve">. </w:t>
      </w:r>
      <w:r w:rsidR="00AB050C">
        <w:br/>
        <w:t xml:space="preserve">Het verslag van de commissie wordt </w:t>
      </w:r>
      <w:r w:rsidR="00E91811">
        <w:t xml:space="preserve">op </w:t>
      </w:r>
      <w:r w:rsidR="00AB050C">
        <w:t>de website van de organisatie</w:t>
      </w:r>
      <w:r w:rsidR="00E91811">
        <w:t xml:space="preserve"> openbaar gemaakt</w:t>
      </w:r>
      <w:r w:rsidR="00AB050C">
        <w:t>.</w:t>
      </w:r>
    </w:p>
    <w:p w14:paraId="6D40DB74" w14:textId="298A369D" w:rsidR="00B93CED" w:rsidRDefault="00B93CED" w:rsidP="00F0291A">
      <w:pPr>
        <w:pStyle w:val="Kop1"/>
        <w:spacing w:before="120" w:line="240" w:lineRule="auto"/>
      </w:pPr>
      <w:bookmarkStart w:id="54" w:name="_Toc97631854"/>
      <w:r w:rsidRPr="00506371">
        <w:t>PRIVACYREGLEMENT</w:t>
      </w:r>
      <w:bookmarkEnd w:id="54"/>
    </w:p>
    <w:p w14:paraId="60507539" w14:textId="14BDCD94" w:rsidR="00F17B42" w:rsidRPr="00F17B42" w:rsidRDefault="00F17B42" w:rsidP="00F0291A">
      <w:pPr>
        <w:spacing w:line="240" w:lineRule="auto"/>
      </w:pPr>
      <w:r>
        <w:t xml:space="preserve">Met betrekking tot de wijze waarop wordt </w:t>
      </w:r>
      <w:r w:rsidR="000F6E7B">
        <w:t xml:space="preserve">is </w:t>
      </w:r>
      <w:r>
        <w:t xml:space="preserve">omgegaan heeft de stichting </w:t>
      </w:r>
      <w:r w:rsidR="00EC6CED">
        <w:t>onderstaande tekst als privacyverklaring</w:t>
      </w:r>
      <w:r>
        <w:t xml:space="preserve"> opgesteld. D</w:t>
      </w:r>
      <w:r w:rsidR="00EC6CED">
        <w:t xml:space="preserve">eze wordt </w:t>
      </w:r>
      <w:r>
        <w:t>op de website geplaatst</w:t>
      </w:r>
      <w:r w:rsidR="00EC6CED">
        <w:t xml:space="preserve">. Mocht aanpassing noodzakelijk worden geacht dan wordt deze aanpassing ook openbaar gemaakt op de website van de stichting. </w:t>
      </w:r>
    </w:p>
    <w:p w14:paraId="3E799199" w14:textId="0E158899" w:rsidR="00EA6782" w:rsidRPr="00A14D31" w:rsidRDefault="00EA6782" w:rsidP="00F0291A">
      <w:pPr>
        <w:pStyle w:val="Kop2"/>
        <w:spacing w:before="0" w:line="240" w:lineRule="auto"/>
      </w:pPr>
      <w:bookmarkStart w:id="55" w:name="_Toc97631855"/>
      <w:r>
        <w:t>WEBSITETEKST Privacyverklaring</w:t>
      </w:r>
      <w:bookmarkEnd w:id="55"/>
      <w:r>
        <w:t xml:space="preserve"> </w:t>
      </w:r>
    </w:p>
    <w:p w14:paraId="58D37B50" w14:textId="77777777" w:rsidR="00EA6782" w:rsidRDefault="00EA6782" w:rsidP="00F0291A">
      <w:pPr>
        <w:spacing w:line="240" w:lineRule="auto"/>
        <w:ind w:left="708"/>
      </w:pPr>
      <w:r w:rsidRPr="00E04732">
        <w:rPr>
          <w:b/>
          <w:bCs/>
        </w:rPr>
        <w:t>Contactgegevens</w:t>
      </w:r>
      <w:r>
        <w:t xml:space="preserve">: </w:t>
      </w:r>
    </w:p>
    <w:p w14:paraId="1D6EE844" w14:textId="77777777" w:rsidR="002C1800" w:rsidRDefault="00EA6782" w:rsidP="00F0291A">
      <w:pPr>
        <w:spacing w:line="240" w:lineRule="auto"/>
        <w:ind w:left="708"/>
      </w:pPr>
      <w:r>
        <w:t xml:space="preserve">Stichting Goede Doelen Week Sint-Oedenrode </w:t>
      </w:r>
      <w:r>
        <w:br/>
        <w:t xml:space="preserve">Oranje Nassaulaan 2 </w:t>
      </w:r>
      <w:r>
        <w:br/>
        <w:t xml:space="preserve">5491 HJ Sint-Oedenrode </w:t>
      </w:r>
      <w:r>
        <w:br/>
      </w:r>
      <w:r w:rsidR="0058579F">
        <w:t xml:space="preserve">e-mailadres: </w:t>
      </w:r>
      <w:r w:rsidR="0058579F">
        <w:tab/>
      </w:r>
      <w:hyperlink r:id="rId11" w:history="1">
        <w:r w:rsidR="0058579F" w:rsidRPr="00B2025C">
          <w:rPr>
            <w:rStyle w:val="Hyperlink"/>
          </w:rPr>
          <w:t>info@goededoelenweeksintoedenrode.nl</w:t>
        </w:r>
      </w:hyperlink>
      <w:r>
        <w:t xml:space="preserve"> </w:t>
      </w:r>
      <w:r>
        <w:br/>
      </w:r>
      <w:r w:rsidR="0058579F">
        <w:t xml:space="preserve">website: </w:t>
      </w:r>
      <w:r w:rsidR="0058579F">
        <w:tab/>
      </w:r>
      <w:hyperlink r:id="rId12" w:history="1">
        <w:r w:rsidR="0058579F" w:rsidRPr="00B2025C">
          <w:rPr>
            <w:rStyle w:val="Hyperlink"/>
          </w:rPr>
          <w:t>https://wwwgoededoelenweeksintoedenrode.nl</w:t>
        </w:r>
      </w:hyperlink>
      <w:r>
        <w:t xml:space="preserve">   </w:t>
      </w:r>
    </w:p>
    <w:p w14:paraId="442E9902" w14:textId="42D13CE3" w:rsidR="00EA6782" w:rsidRDefault="00EA6782" w:rsidP="00F0291A">
      <w:pPr>
        <w:spacing w:line="240" w:lineRule="auto"/>
        <w:ind w:left="708"/>
        <w:rPr>
          <w:b/>
          <w:bCs/>
        </w:rPr>
      </w:pPr>
      <w:r w:rsidRPr="00A14D31">
        <w:rPr>
          <w:b/>
          <w:bCs/>
        </w:rPr>
        <w:t>Met welk doel en op basis van welke grondslag wij persoonsgegevens verwerken</w:t>
      </w:r>
    </w:p>
    <w:p w14:paraId="65273582" w14:textId="77777777" w:rsidR="00212032" w:rsidRDefault="00EA6782" w:rsidP="00F0291A">
      <w:pPr>
        <w:spacing w:after="0" w:line="240" w:lineRule="auto"/>
        <w:ind w:left="708"/>
      </w:pPr>
      <w:r>
        <w:lastRenderedPageBreak/>
        <w:t>Stichting Goede Doelen Week Sint-Oedenrode verwerkt uw persoonsgegevens voor de volgende doelen:</w:t>
      </w:r>
    </w:p>
    <w:p w14:paraId="4AB0BF9D" w14:textId="17528699" w:rsidR="00EA6782" w:rsidRDefault="00212032" w:rsidP="00F0291A">
      <w:pPr>
        <w:pStyle w:val="Lijstalinea"/>
        <w:numPr>
          <w:ilvl w:val="0"/>
          <w:numId w:val="30"/>
        </w:numPr>
        <w:spacing w:line="240" w:lineRule="auto"/>
        <w:ind w:left="1428"/>
      </w:pPr>
      <w:r>
        <w:t>Correspondentie/</w:t>
      </w:r>
      <w:r w:rsidR="00EA6782">
        <w:t xml:space="preserve">telefonisch contact </w:t>
      </w:r>
    </w:p>
    <w:p w14:paraId="79B3B45C" w14:textId="77777777" w:rsidR="00EA6782" w:rsidRDefault="00EA6782" w:rsidP="00F0291A">
      <w:pPr>
        <w:spacing w:line="240" w:lineRule="auto"/>
        <w:ind w:left="708"/>
      </w:pPr>
      <w:r>
        <w:t xml:space="preserve">Indien u vrijwilliger of andere relatie bent is de grondslag voor verwerking: toestemming. </w:t>
      </w:r>
      <w:r>
        <w:br/>
        <w:t xml:space="preserve">U heeft toestemming gegeven voor de verwerking van uw persoonsgegevens voor een of meerdere van de genoemde doeleinden. </w:t>
      </w:r>
    </w:p>
    <w:p w14:paraId="279380BF" w14:textId="721E6252" w:rsidR="002C1800" w:rsidRDefault="00EA6782" w:rsidP="00F0291A">
      <w:pPr>
        <w:spacing w:line="240" w:lineRule="auto"/>
        <w:ind w:left="708"/>
      </w:pPr>
      <w:r w:rsidRPr="00A14D31">
        <w:rPr>
          <w:b/>
          <w:bCs/>
        </w:rPr>
        <w:t xml:space="preserve">Persoonsgegevens die wij verwerken en de bewaartermijnen </w:t>
      </w:r>
      <w:r w:rsidRPr="00A14D31">
        <w:rPr>
          <w:b/>
          <w:bCs/>
        </w:rPr>
        <w:br/>
      </w:r>
      <w:r>
        <w:t xml:space="preserve">Hieronder vindt u een overzicht van de persoonsgegevens die wij verwerken. Stichting Goede Doelen Week Sint-Oedenrode bewaart persoonsgegevens niet langer dan strikt nodig is om de doelen te realiseren waarvoor gegevens worden verzameld. Wij hanteren de volgende bewaartermijnen. </w:t>
      </w:r>
    </w:p>
    <w:tbl>
      <w:tblPr>
        <w:tblStyle w:val="Tabelraster"/>
        <w:tblW w:w="9060" w:type="dxa"/>
        <w:tblInd w:w="708" w:type="dxa"/>
        <w:tblLook w:val="04A0" w:firstRow="1" w:lastRow="0" w:firstColumn="1" w:lastColumn="0" w:noHBand="0" w:noVBand="1"/>
      </w:tblPr>
      <w:tblGrid>
        <w:gridCol w:w="3020"/>
        <w:gridCol w:w="3020"/>
        <w:gridCol w:w="3020"/>
      </w:tblGrid>
      <w:tr w:rsidR="00EA6782" w:rsidRPr="00212032" w14:paraId="75C64BC8" w14:textId="77777777" w:rsidTr="002C1800">
        <w:tc>
          <w:tcPr>
            <w:tcW w:w="3020" w:type="dxa"/>
          </w:tcPr>
          <w:p w14:paraId="74C61874" w14:textId="77777777" w:rsidR="00EA6782" w:rsidRPr="00212032" w:rsidRDefault="00EA6782" w:rsidP="00F0291A">
            <w:pPr>
              <w:jc w:val="center"/>
              <w:rPr>
                <w:b/>
                <w:bCs/>
              </w:rPr>
            </w:pPr>
            <w:r w:rsidRPr="00212032">
              <w:rPr>
                <w:b/>
                <w:bCs/>
              </w:rPr>
              <w:t>Persoonsgegevens</w:t>
            </w:r>
          </w:p>
        </w:tc>
        <w:tc>
          <w:tcPr>
            <w:tcW w:w="3020" w:type="dxa"/>
          </w:tcPr>
          <w:p w14:paraId="6EA514F2" w14:textId="77777777" w:rsidR="00EA6782" w:rsidRPr="00212032" w:rsidRDefault="00EA6782" w:rsidP="00F0291A">
            <w:pPr>
              <w:jc w:val="center"/>
              <w:rPr>
                <w:b/>
                <w:bCs/>
              </w:rPr>
            </w:pPr>
            <w:r w:rsidRPr="00212032">
              <w:rPr>
                <w:b/>
                <w:bCs/>
              </w:rPr>
              <w:t>Bewaartermijn</w:t>
            </w:r>
          </w:p>
        </w:tc>
        <w:tc>
          <w:tcPr>
            <w:tcW w:w="3020" w:type="dxa"/>
          </w:tcPr>
          <w:p w14:paraId="4E217D07" w14:textId="77777777" w:rsidR="00EA6782" w:rsidRPr="00212032" w:rsidRDefault="00EA6782" w:rsidP="00F0291A">
            <w:pPr>
              <w:jc w:val="center"/>
              <w:rPr>
                <w:b/>
                <w:bCs/>
              </w:rPr>
            </w:pPr>
            <w:r w:rsidRPr="00212032">
              <w:rPr>
                <w:b/>
                <w:bCs/>
              </w:rPr>
              <w:t>Reden</w:t>
            </w:r>
          </w:p>
        </w:tc>
      </w:tr>
      <w:tr w:rsidR="00EA6782" w14:paraId="2020852A" w14:textId="77777777" w:rsidTr="002C1800">
        <w:tc>
          <w:tcPr>
            <w:tcW w:w="3020" w:type="dxa"/>
          </w:tcPr>
          <w:p w14:paraId="53563A7B" w14:textId="77777777" w:rsidR="00EA6782" w:rsidRDefault="00EA6782" w:rsidP="00F0291A">
            <w:r>
              <w:t>Vrijwilliger:</w:t>
            </w:r>
          </w:p>
          <w:p w14:paraId="2E0E6038" w14:textId="77777777" w:rsidR="00EA6782" w:rsidRDefault="00EA6782" w:rsidP="00F0291A">
            <w:r>
              <w:t xml:space="preserve">- Voor- en achternaam </w:t>
            </w:r>
          </w:p>
          <w:p w14:paraId="788E0E85" w14:textId="77777777" w:rsidR="00EA6782" w:rsidRDefault="00EA6782" w:rsidP="00F0291A">
            <w:r>
              <w:t xml:space="preserve">- Adresgegevens </w:t>
            </w:r>
          </w:p>
          <w:p w14:paraId="7CCFFDC6" w14:textId="77777777" w:rsidR="00EA6782" w:rsidRDefault="00EA6782" w:rsidP="00F0291A">
            <w:r>
              <w:t xml:space="preserve">- Telefoonnummer </w:t>
            </w:r>
          </w:p>
          <w:p w14:paraId="52477FB4" w14:textId="77777777" w:rsidR="00EA6782" w:rsidRDefault="00EA6782" w:rsidP="00F0291A">
            <w:r>
              <w:t>- E-mailadres</w:t>
            </w:r>
          </w:p>
        </w:tc>
        <w:tc>
          <w:tcPr>
            <w:tcW w:w="3020" w:type="dxa"/>
          </w:tcPr>
          <w:p w14:paraId="1BFAF017" w14:textId="77777777" w:rsidR="00EA6782" w:rsidRDefault="00EA6782" w:rsidP="00F0291A">
            <w:r>
              <w:t>Uiterlijk 1 jaar nadat u zich afmeldt als vrijwilliger</w:t>
            </w:r>
          </w:p>
        </w:tc>
        <w:tc>
          <w:tcPr>
            <w:tcW w:w="3020" w:type="dxa"/>
          </w:tcPr>
          <w:p w14:paraId="76138785" w14:textId="30BA3D72" w:rsidR="00D44C85" w:rsidRDefault="00D44C85" w:rsidP="00F0291A">
            <w:r>
              <w:t>Uitwisselen van informatie</w:t>
            </w:r>
          </w:p>
          <w:p w14:paraId="04D951B7" w14:textId="5FCDD28E" w:rsidR="00EA6782" w:rsidRDefault="00EA6782" w:rsidP="00F0291A">
            <w:r>
              <w:t>Uitwisselen van ervaringen en ontwikkelingen van GDW Sint-Oedenrode.</w:t>
            </w:r>
          </w:p>
        </w:tc>
      </w:tr>
      <w:tr w:rsidR="00EA6782" w14:paraId="1CFD318E" w14:textId="77777777" w:rsidTr="002C1800">
        <w:tc>
          <w:tcPr>
            <w:tcW w:w="3020" w:type="dxa"/>
          </w:tcPr>
          <w:p w14:paraId="1AA17221" w14:textId="77777777" w:rsidR="00EA6782" w:rsidRDefault="00EA6782" w:rsidP="00F0291A">
            <w:r>
              <w:t>Relatie:</w:t>
            </w:r>
          </w:p>
          <w:p w14:paraId="3EA4159C" w14:textId="77777777" w:rsidR="00EA6782" w:rsidRDefault="00EA6782" w:rsidP="00F0291A">
            <w:r>
              <w:t>- Contactgegevens van bedrijven en organisaties</w:t>
            </w:r>
          </w:p>
        </w:tc>
        <w:tc>
          <w:tcPr>
            <w:tcW w:w="3020" w:type="dxa"/>
          </w:tcPr>
          <w:p w14:paraId="37DDCF4C" w14:textId="77777777" w:rsidR="00EA6782" w:rsidRDefault="00EA6782" w:rsidP="00F0291A">
            <w:r>
              <w:t>Uiterlijk 1 jaar nadat u zich afmeldt als relatie.</w:t>
            </w:r>
          </w:p>
        </w:tc>
        <w:tc>
          <w:tcPr>
            <w:tcW w:w="3020" w:type="dxa"/>
          </w:tcPr>
          <w:p w14:paraId="53667757" w14:textId="77777777" w:rsidR="00EA6782" w:rsidRDefault="00EA6782" w:rsidP="00F0291A">
            <w:r>
              <w:t>Uitwisselen van ervaringen en ontwikkelingen van GDW Sint-Oedenrode.</w:t>
            </w:r>
          </w:p>
        </w:tc>
      </w:tr>
    </w:tbl>
    <w:p w14:paraId="3862CC1C" w14:textId="7C1BB102" w:rsidR="00EA6782" w:rsidRDefault="00EA6782" w:rsidP="00F0291A">
      <w:pPr>
        <w:spacing w:line="240" w:lineRule="auto"/>
        <w:ind w:left="708"/>
      </w:pPr>
      <w:r>
        <w:t xml:space="preserve">Voor het afhandelen van donaties maken wij gebruik van het platform van </w:t>
      </w:r>
      <w:r w:rsidR="0058579F">
        <w:t>‘Mollie’</w:t>
      </w:r>
      <w:r>
        <w:t xml:space="preserve">. </w:t>
      </w:r>
      <w:r>
        <w:br/>
        <w:t xml:space="preserve">Het </w:t>
      </w:r>
      <w:r w:rsidR="00B2068E">
        <w:t>privacy beleid</w:t>
      </w:r>
      <w:r>
        <w:t xml:space="preserve"> van </w:t>
      </w:r>
      <w:r w:rsidR="0058579F">
        <w:t>‘Mollie’</w:t>
      </w:r>
      <w:r>
        <w:t xml:space="preserve"> lees je hier: </w:t>
      </w:r>
      <w:hyperlink r:id="rId13" w:history="1">
        <w:r w:rsidRPr="00BC3B58">
          <w:rPr>
            <w:rStyle w:val="Hyperlink"/>
          </w:rPr>
          <w:t>https://www.</w:t>
        </w:r>
        <w:r w:rsidR="0058579F">
          <w:rPr>
            <w:rStyle w:val="Hyperlink"/>
          </w:rPr>
          <w:t>’Mollie’</w:t>
        </w:r>
        <w:r w:rsidRPr="00BC3B58">
          <w:rPr>
            <w:rStyle w:val="Hyperlink"/>
          </w:rPr>
          <w:t>.com/nl/privacy</w:t>
        </w:r>
      </w:hyperlink>
      <w:r>
        <w:t xml:space="preserve"> . </w:t>
      </w:r>
    </w:p>
    <w:p w14:paraId="413D1880" w14:textId="77777777" w:rsidR="00EA6782" w:rsidRDefault="00EA6782" w:rsidP="00F0291A">
      <w:pPr>
        <w:spacing w:line="240" w:lineRule="auto"/>
        <w:ind w:left="708"/>
      </w:pPr>
      <w:r w:rsidRPr="00E04732">
        <w:rPr>
          <w:b/>
          <w:bCs/>
        </w:rPr>
        <w:t xml:space="preserve">Delen van persoonsgegevens met derden </w:t>
      </w:r>
      <w:r w:rsidRPr="00E04732">
        <w:rPr>
          <w:b/>
          <w:bCs/>
        </w:rPr>
        <w:br/>
      </w:r>
      <w:r>
        <w:t xml:space="preserve">Stichting Goede Doelen Week Sint-Oedenrode verkoopt uw gegevens niet aan derden en verstrekt deze uitsluitend indien dit nodig is voor de uitvoering van onze overeenkomst met u of om te voldoen aan een wettelijke verplichting. Met bedrijven die uw gegevens verwerken in onze opdracht, sluiten wij een bewerkersovereenkomst om te zorgen voor eenzelfde niveau van beveiliging en vertrouwelijkheid van uw gegevens. Stichting Goede Doelen Week Sint-Oedenrode blijft verantwoordelijk voor deze verwerkingen. </w:t>
      </w:r>
    </w:p>
    <w:p w14:paraId="5FE1C788" w14:textId="77777777" w:rsidR="00EA6782" w:rsidRPr="00E04732" w:rsidRDefault="00EA6782" w:rsidP="00F0291A">
      <w:pPr>
        <w:spacing w:line="240" w:lineRule="auto"/>
        <w:ind w:left="708"/>
        <w:rPr>
          <w:b/>
          <w:bCs/>
        </w:rPr>
      </w:pPr>
      <w:r w:rsidRPr="00E04732">
        <w:rPr>
          <w:b/>
          <w:bCs/>
        </w:rPr>
        <w:t xml:space="preserve">Cookies </w:t>
      </w:r>
      <w:r>
        <w:rPr>
          <w:b/>
          <w:bCs/>
        </w:rPr>
        <w:br/>
      </w:r>
      <w:r>
        <w:t>Stichting Goede Doelen Week Sint-Oedenrode gebruikt alleen technische, functionele en analytische cookies die geen inbreuk maken op uw privacy. Een cookie is een klein tekstbestand dat bij het eerste bezoek aan de website wordt opgeslagen op uw computer, tablet of smartphone. De cookies die wij gebruiken zorgen voor een optimale technische werking van de website en uw gebruiksgemak. U kunt zich afmelden voor cookies door uw internetbrowser van de computer zo in te stellen dat deze geen cookies meer opslaat. Daarnaast kunt u ook alle informatie die eerder is opgeslagen via de instellingen van uw browser verwijderen.</w:t>
      </w:r>
    </w:p>
    <w:p w14:paraId="73B08EDC" w14:textId="54024730" w:rsidR="00EA6782" w:rsidRDefault="00EA6782" w:rsidP="00F0291A">
      <w:pPr>
        <w:spacing w:line="240" w:lineRule="auto"/>
        <w:ind w:left="708"/>
      </w:pPr>
      <w:r w:rsidRPr="00E04732">
        <w:rPr>
          <w:b/>
          <w:bCs/>
        </w:rPr>
        <w:t xml:space="preserve">Gegevens inzien, aanpassen of verwijderen </w:t>
      </w:r>
      <w:r>
        <w:rPr>
          <w:b/>
          <w:bCs/>
        </w:rPr>
        <w:br/>
      </w:r>
      <w:r>
        <w:t xml:space="preserve">U heeft het recht om uw persoonsgegevens in te zien, aan te passen of te laten verwijderen. Daarnaast heeft u het recht om een eerder verleende toestemming in te trekken. </w:t>
      </w:r>
      <w:r w:rsidR="00212032">
        <w:br/>
      </w:r>
      <w:r>
        <w:t xml:space="preserve">Een verzoek tot inzage, correctie, verwijdering kunt u sturen naar: </w:t>
      </w:r>
      <w:hyperlink r:id="rId14" w:history="1">
        <w:r w:rsidRPr="00BC3B58">
          <w:rPr>
            <w:rStyle w:val="Hyperlink"/>
          </w:rPr>
          <w:t>info@goededoelenweeksintoedenrode.nl</w:t>
        </w:r>
      </w:hyperlink>
      <w:r>
        <w:t xml:space="preserve">.  </w:t>
      </w:r>
    </w:p>
    <w:p w14:paraId="576581AF" w14:textId="76EE7C43" w:rsidR="00EA6782" w:rsidRDefault="00EA6782" w:rsidP="00F0291A">
      <w:pPr>
        <w:spacing w:line="240" w:lineRule="auto"/>
        <w:ind w:left="708"/>
      </w:pPr>
      <w:r>
        <w:t xml:space="preserve">Stichting Goede Doelen Week Sint-Oedenrode wil u er tevens op wijzen dat u de mogelijkheid heeft om een klacht in te dienen bij de nationale toezichthouder, de Autoriteit Persoonsgegevens. Dit kan via de volgende link: </w:t>
      </w:r>
      <w:hyperlink r:id="rId15" w:history="1">
        <w:r w:rsidR="00212032" w:rsidRPr="00B2025C">
          <w:rPr>
            <w:rStyle w:val="Hyperlink"/>
          </w:rPr>
          <w:t>https://autoriteitpersoonsgegevens.nl/nl/contact-met-de-autoriteitpersoonsgegevens/tip-ons</w:t>
        </w:r>
      </w:hyperlink>
      <w:r w:rsidR="00212032">
        <w:t>.</w:t>
      </w:r>
      <w:r>
        <w:t xml:space="preserve"> </w:t>
      </w:r>
    </w:p>
    <w:p w14:paraId="273B0F40" w14:textId="433FC3DA" w:rsidR="00D44C85" w:rsidRDefault="00EA6782" w:rsidP="00F0291A">
      <w:pPr>
        <w:spacing w:line="240" w:lineRule="auto"/>
        <w:ind w:left="708"/>
      </w:pPr>
      <w:r w:rsidRPr="00E04732">
        <w:rPr>
          <w:b/>
          <w:bCs/>
        </w:rPr>
        <w:lastRenderedPageBreak/>
        <w:t>Beveiliging gegevens</w:t>
      </w:r>
      <w:r>
        <w:t xml:space="preserve"> </w:t>
      </w:r>
      <w:r>
        <w:br/>
        <w:t xml:space="preserve">Stichting Goede Doelen Week Sint-Oedenrode neemt de bescherming van uw gegevens serieus en neemt passende maatregelen om misbruik, verlies, onbevoegde toegang, ongewenste openbaarmaking en ongeoorloofde wijziging tegen te gaan. </w:t>
      </w:r>
      <w:r w:rsidR="00D44C85">
        <w:t>Daarom worden gegevens alleen bewaard op OneDrive. Niet op lokale gegevensdragers.</w:t>
      </w:r>
    </w:p>
    <w:p w14:paraId="6C2D08D6" w14:textId="73D40119" w:rsidR="00EA6782" w:rsidRDefault="00EA6782" w:rsidP="00F0291A">
      <w:pPr>
        <w:spacing w:line="240" w:lineRule="auto"/>
        <w:ind w:left="708"/>
      </w:pPr>
      <w:r>
        <w:t xml:space="preserve">Als u de indruk heeft dat uw gegevens niet goed beveiligd zijn of er aanwijzingen zijn van misbruik, neem dan contact op via </w:t>
      </w:r>
      <w:hyperlink r:id="rId16" w:history="1">
        <w:r w:rsidRPr="005901E6">
          <w:rPr>
            <w:rStyle w:val="Hyperlink"/>
          </w:rPr>
          <w:t>info@goededoelenweeksintoedenrode.nl</w:t>
        </w:r>
      </w:hyperlink>
      <w:r>
        <w:t xml:space="preserve">. </w:t>
      </w:r>
    </w:p>
    <w:p w14:paraId="16B8FA06" w14:textId="77777777" w:rsidR="00EA6782" w:rsidRDefault="00EA6782" w:rsidP="00F0291A">
      <w:pPr>
        <w:spacing w:line="240" w:lineRule="auto"/>
        <w:ind w:left="708"/>
      </w:pPr>
      <w:r w:rsidRPr="00E04732">
        <w:rPr>
          <w:b/>
          <w:bCs/>
        </w:rPr>
        <w:t>Wijzigingen</w:t>
      </w:r>
      <w:r>
        <w:t xml:space="preserve"> </w:t>
      </w:r>
      <w:r>
        <w:br/>
        <w:t>Deze privacyverklaring kan worden gewijzigd. Het geldende beleid wordt altijd gepubliceerd op de website van de stichting (</w:t>
      </w:r>
      <w:hyperlink r:id="rId17" w:history="1">
        <w:r w:rsidRPr="00BC3B58">
          <w:rPr>
            <w:rStyle w:val="Hyperlink"/>
          </w:rPr>
          <w:t>www.goededoelenweeksintoedenrode.nl</w:t>
        </w:r>
      </w:hyperlink>
      <w:r>
        <w:t>).</w:t>
      </w:r>
    </w:p>
    <w:p w14:paraId="5DF208EB" w14:textId="4742A0DB" w:rsidR="000634B1" w:rsidRDefault="000634B1" w:rsidP="00F0291A">
      <w:pPr>
        <w:pStyle w:val="Kop1"/>
        <w:spacing w:before="120" w:line="240" w:lineRule="auto"/>
      </w:pPr>
      <w:bookmarkStart w:id="56" w:name="_Toc97631856"/>
      <w:r>
        <w:t>DRAAIBOEK</w:t>
      </w:r>
      <w:bookmarkEnd w:id="56"/>
    </w:p>
    <w:p w14:paraId="1BAF951C" w14:textId="4D991A26" w:rsidR="00EA6782" w:rsidRPr="00506371" w:rsidRDefault="000634B1" w:rsidP="00F0291A">
      <w:pPr>
        <w:spacing w:line="240" w:lineRule="auto"/>
        <w:rPr>
          <w:bCs/>
        </w:rPr>
      </w:pPr>
      <w:r>
        <w:t xml:space="preserve">Voor een efficiënte werkwijze heeft de stichting een draaiboek opgesteld. Dit draaiboek maakt onlosmakelijk onderdeel uit van het huishoudelijk reglement maar wordt als aparte bijlage toegevoegd. </w:t>
      </w:r>
    </w:p>
    <w:p w14:paraId="37326B99" w14:textId="7BADD2C8" w:rsidR="00686E27" w:rsidRPr="00506371" w:rsidRDefault="00686E27" w:rsidP="00F0291A">
      <w:pPr>
        <w:pStyle w:val="Kop1"/>
        <w:spacing w:before="120" w:line="240" w:lineRule="auto"/>
      </w:pPr>
      <w:bookmarkStart w:id="57" w:name="_Toc97631857"/>
      <w:r w:rsidRPr="00506371">
        <w:t>BELEIDSPLAN</w:t>
      </w:r>
      <w:bookmarkEnd w:id="57"/>
    </w:p>
    <w:p w14:paraId="0B021952" w14:textId="32EB904A" w:rsidR="00F24F87" w:rsidRDefault="00CC1CAB" w:rsidP="00F0291A">
      <w:pPr>
        <w:spacing w:after="0" w:line="240" w:lineRule="auto"/>
        <w:rPr>
          <w:bCs/>
        </w:rPr>
      </w:pPr>
      <w:r>
        <w:rPr>
          <w:bCs/>
        </w:rPr>
        <w:t xml:space="preserve">Omdat de </w:t>
      </w:r>
      <w:r w:rsidR="00212032">
        <w:rPr>
          <w:bCs/>
        </w:rPr>
        <w:t xml:space="preserve">centrale </w:t>
      </w:r>
      <w:r>
        <w:rPr>
          <w:bCs/>
        </w:rPr>
        <w:t xml:space="preserve">doelstelling van de organisatie </w:t>
      </w:r>
      <w:r w:rsidR="00212032">
        <w:rPr>
          <w:bCs/>
        </w:rPr>
        <w:t xml:space="preserve">en daarmee in grote lijnen ook de werkwijze </w:t>
      </w:r>
      <w:r>
        <w:rPr>
          <w:bCs/>
        </w:rPr>
        <w:t>vaststaat</w:t>
      </w:r>
      <w:r w:rsidR="00212032">
        <w:rPr>
          <w:bCs/>
        </w:rPr>
        <w:t>,</w:t>
      </w:r>
      <w:r>
        <w:rPr>
          <w:bCs/>
        </w:rPr>
        <w:t xml:space="preserve"> heeft het geen toegevoegde waarde om een jaarlijks beleidsplan op te stellen. </w:t>
      </w:r>
      <w:r w:rsidR="00B52190">
        <w:rPr>
          <w:bCs/>
        </w:rPr>
        <w:t>Daarom zal een meerjarig beleidsplan he</w:t>
      </w:r>
      <w:r w:rsidR="004C246E">
        <w:rPr>
          <w:bCs/>
        </w:rPr>
        <w:t>t</w:t>
      </w:r>
      <w:r w:rsidR="00B52190">
        <w:rPr>
          <w:bCs/>
        </w:rPr>
        <w:t xml:space="preserve"> fundament zijn a</w:t>
      </w:r>
      <w:r w:rsidR="00686E27">
        <w:rPr>
          <w:bCs/>
        </w:rPr>
        <w:t xml:space="preserve">an de hand </w:t>
      </w:r>
      <w:r w:rsidR="00B52190">
        <w:rPr>
          <w:bCs/>
        </w:rPr>
        <w:t>waarvan</w:t>
      </w:r>
      <w:r w:rsidR="00686E27">
        <w:rPr>
          <w:bCs/>
        </w:rPr>
        <w:t xml:space="preserve"> een jaar specifiek </w:t>
      </w:r>
      <w:r w:rsidR="00686E27" w:rsidRPr="00506371">
        <w:rPr>
          <w:bCs/>
        </w:rPr>
        <w:t xml:space="preserve">plan </w:t>
      </w:r>
      <w:r w:rsidR="00686E27">
        <w:rPr>
          <w:bCs/>
        </w:rPr>
        <w:t xml:space="preserve">van aanpak </w:t>
      </w:r>
      <w:r w:rsidR="00686E27" w:rsidRPr="00506371">
        <w:rPr>
          <w:bCs/>
        </w:rPr>
        <w:t>word</w:t>
      </w:r>
      <w:r w:rsidR="00B52190">
        <w:rPr>
          <w:bCs/>
        </w:rPr>
        <w:t>t</w:t>
      </w:r>
      <w:r w:rsidR="00686E27" w:rsidRPr="00506371">
        <w:rPr>
          <w:bCs/>
        </w:rPr>
        <w:t xml:space="preserve"> opgemaakt. </w:t>
      </w:r>
      <w:r w:rsidR="00B52190">
        <w:rPr>
          <w:bCs/>
        </w:rPr>
        <w:br/>
      </w:r>
      <w:r w:rsidR="00686E27" w:rsidRPr="00506371">
        <w:rPr>
          <w:bCs/>
        </w:rPr>
        <w:t xml:space="preserve">Vaststelling </w:t>
      </w:r>
      <w:r w:rsidR="00B52190">
        <w:rPr>
          <w:bCs/>
        </w:rPr>
        <w:t xml:space="preserve">van het meerjarig beleidsplan en van het jaarlijks plan van aanpak </w:t>
      </w:r>
      <w:r w:rsidR="00686E27" w:rsidRPr="00506371">
        <w:rPr>
          <w:bCs/>
        </w:rPr>
        <w:t xml:space="preserve">gebeurt </w:t>
      </w:r>
      <w:r w:rsidR="00686E27">
        <w:rPr>
          <w:bCs/>
        </w:rPr>
        <w:t>in een bestuursvergadering.</w:t>
      </w:r>
    </w:p>
    <w:p w14:paraId="63FC22F3" w14:textId="520A0948" w:rsidR="00F24F87" w:rsidRDefault="00F24F87" w:rsidP="00F0291A">
      <w:pPr>
        <w:pStyle w:val="Kop1"/>
        <w:spacing w:before="120" w:line="240" w:lineRule="auto"/>
      </w:pPr>
      <w:bookmarkStart w:id="58" w:name="_Toc97631858"/>
      <w:r>
        <w:t>Communic</w:t>
      </w:r>
      <w:r w:rsidR="00053995">
        <w:t>atie</w:t>
      </w:r>
      <w:r>
        <w:t>.</w:t>
      </w:r>
      <w:bookmarkEnd w:id="58"/>
    </w:p>
    <w:p w14:paraId="3215BC71" w14:textId="75A48EFF" w:rsidR="00F24F87" w:rsidRDefault="00F24F87" w:rsidP="00F0291A">
      <w:pPr>
        <w:spacing w:line="240" w:lineRule="auto"/>
        <w:rPr>
          <w:rFonts w:ascii="Arial" w:hAnsi="Arial" w:cs="Arial"/>
          <w:b/>
          <w:bCs/>
        </w:rPr>
      </w:pPr>
      <w:r>
        <w:rPr>
          <w:rFonts w:ascii="Arial" w:hAnsi="Arial" w:cs="Arial"/>
        </w:rPr>
        <w:t>Samenwerking binnen organisaties vraagt heldere communicatielijnen</w:t>
      </w:r>
      <w:r w:rsidR="009312FB">
        <w:rPr>
          <w:rFonts w:ascii="Arial" w:hAnsi="Arial" w:cs="Arial"/>
        </w:rPr>
        <w:t>.</w:t>
      </w:r>
      <w:r>
        <w:rPr>
          <w:rFonts w:ascii="Arial" w:hAnsi="Arial" w:cs="Arial"/>
        </w:rPr>
        <w:t xml:space="preserve"> Daarbij kan onderscheid worden gemaakt tussen interne en externe communicatie.</w:t>
      </w:r>
      <w:r>
        <w:br/>
      </w:r>
      <w:r>
        <w:rPr>
          <w:rFonts w:ascii="Arial" w:hAnsi="Arial" w:cs="Arial"/>
        </w:rPr>
        <w:t xml:space="preserve">Goede Doelen Week Sint-Oedenrode </w:t>
      </w:r>
      <w:r w:rsidR="00EB5A1B">
        <w:rPr>
          <w:rFonts w:ascii="Arial" w:hAnsi="Arial" w:cs="Arial"/>
        </w:rPr>
        <w:t xml:space="preserve">hanteert </w:t>
      </w:r>
      <w:r w:rsidR="00053995">
        <w:rPr>
          <w:rFonts w:ascii="Arial" w:hAnsi="Arial" w:cs="Arial"/>
        </w:rPr>
        <w:t xml:space="preserve">de </w:t>
      </w:r>
      <w:r>
        <w:rPr>
          <w:rFonts w:ascii="Arial" w:hAnsi="Arial" w:cs="Arial"/>
        </w:rPr>
        <w:t>volgende taakverdeling</w:t>
      </w:r>
      <w:r w:rsidR="007F0399">
        <w:rPr>
          <w:rFonts w:ascii="Arial" w:hAnsi="Arial" w:cs="Arial"/>
        </w:rPr>
        <w:t>:</w:t>
      </w:r>
      <w:r>
        <w:rPr>
          <w:rFonts w:ascii="Arial" w:hAnsi="Arial" w:cs="Arial"/>
        </w:rPr>
        <w:tab/>
      </w:r>
    </w:p>
    <w:tbl>
      <w:tblPr>
        <w:tblStyle w:val="Tabelraster"/>
        <w:tblW w:w="0" w:type="auto"/>
        <w:tblInd w:w="360" w:type="dxa"/>
        <w:tblLook w:val="04A0" w:firstRow="1" w:lastRow="0" w:firstColumn="1" w:lastColumn="0" w:noHBand="0" w:noVBand="1"/>
      </w:tblPr>
      <w:tblGrid>
        <w:gridCol w:w="5072"/>
        <w:gridCol w:w="3628"/>
      </w:tblGrid>
      <w:tr w:rsidR="00F24F87" w14:paraId="3D7E00DE" w14:textId="77777777" w:rsidTr="00EB5471">
        <w:tc>
          <w:tcPr>
            <w:tcW w:w="5072" w:type="dxa"/>
            <w:tcBorders>
              <w:top w:val="single" w:sz="4" w:space="0" w:color="auto"/>
              <w:left w:val="single" w:sz="4" w:space="0" w:color="auto"/>
              <w:bottom w:val="single" w:sz="4" w:space="0" w:color="auto"/>
              <w:right w:val="single" w:sz="4" w:space="0" w:color="auto"/>
            </w:tcBorders>
            <w:shd w:val="clear" w:color="auto" w:fill="FFC000"/>
            <w:hideMark/>
          </w:tcPr>
          <w:p w14:paraId="7EEFD5A6" w14:textId="610DC579" w:rsidR="00F24F87" w:rsidRDefault="00F24F87" w:rsidP="00F0291A">
            <w:pPr>
              <w:jc w:val="center"/>
              <w:rPr>
                <w:rFonts w:ascii="Arial" w:hAnsi="Arial" w:cs="Arial"/>
                <w:b/>
                <w:bCs/>
              </w:rPr>
            </w:pPr>
            <w:r w:rsidRPr="00EB5471">
              <w:rPr>
                <w:rFonts w:ascii="Arial" w:hAnsi="Arial" w:cs="Arial"/>
                <w:b/>
                <w:bCs/>
              </w:rPr>
              <w:t>Interne communicatie</w:t>
            </w:r>
          </w:p>
        </w:tc>
        <w:tc>
          <w:tcPr>
            <w:tcW w:w="3628" w:type="dxa"/>
            <w:tcBorders>
              <w:top w:val="single" w:sz="4" w:space="0" w:color="auto"/>
              <w:left w:val="single" w:sz="4" w:space="0" w:color="auto"/>
              <w:bottom w:val="single" w:sz="4" w:space="0" w:color="auto"/>
              <w:right w:val="single" w:sz="4" w:space="0" w:color="auto"/>
            </w:tcBorders>
            <w:shd w:val="clear" w:color="auto" w:fill="FFC000"/>
          </w:tcPr>
          <w:p w14:paraId="51E446D3" w14:textId="5B90B037" w:rsidR="00F24F87" w:rsidRDefault="00053995" w:rsidP="00F0291A">
            <w:pPr>
              <w:jc w:val="center"/>
              <w:rPr>
                <w:rFonts w:ascii="Arial" w:hAnsi="Arial" w:cs="Arial"/>
              </w:rPr>
            </w:pPr>
            <w:r>
              <w:rPr>
                <w:rFonts w:ascii="Arial" w:hAnsi="Arial" w:cs="Arial"/>
              </w:rPr>
              <w:t>T</w:t>
            </w:r>
            <w:r w:rsidR="00EB5471">
              <w:rPr>
                <w:rFonts w:ascii="Arial" w:hAnsi="Arial" w:cs="Arial"/>
              </w:rPr>
              <w:t>aak</w:t>
            </w:r>
            <w:r>
              <w:rPr>
                <w:rFonts w:ascii="Arial" w:hAnsi="Arial" w:cs="Arial"/>
              </w:rPr>
              <w:t xml:space="preserve"> van: </w:t>
            </w:r>
          </w:p>
        </w:tc>
      </w:tr>
      <w:tr w:rsidR="00F24F87" w14:paraId="507D736F" w14:textId="77777777" w:rsidTr="007F0399">
        <w:tc>
          <w:tcPr>
            <w:tcW w:w="5072" w:type="dxa"/>
            <w:tcBorders>
              <w:top w:val="single" w:sz="4" w:space="0" w:color="auto"/>
              <w:left w:val="single" w:sz="4" w:space="0" w:color="auto"/>
              <w:bottom w:val="single" w:sz="4" w:space="0" w:color="auto"/>
              <w:right w:val="single" w:sz="4" w:space="0" w:color="auto"/>
            </w:tcBorders>
            <w:hideMark/>
          </w:tcPr>
          <w:p w14:paraId="25F413ED" w14:textId="77777777" w:rsidR="00F24F87" w:rsidRDefault="00F24F87" w:rsidP="00F0291A">
            <w:pPr>
              <w:rPr>
                <w:rFonts w:ascii="Arial" w:hAnsi="Arial" w:cs="Arial"/>
              </w:rPr>
            </w:pPr>
            <w:r>
              <w:rPr>
                <w:rFonts w:ascii="Arial" w:hAnsi="Arial" w:cs="Arial"/>
              </w:rPr>
              <w:t>Communicatie met deelnemende organisaties, potentiële deelnemers, koepelorganisaties</w:t>
            </w:r>
          </w:p>
        </w:tc>
        <w:tc>
          <w:tcPr>
            <w:tcW w:w="3628" w:type="dxa"/>
            <w:tcBorders>
              <w:top w:val="single" w:sz="4" w:space="0" w:color="auto"/>
              <w:left w:val="single" w:sz="4" w:space="0" w:color="auto"/>
              <w:bottom w:val="single" w:sz="4" w:space="0" w:color="auto"/>
              <w:right w:val="single" w:sz="4" w:space="0" w:color="auto"/>
            </w:tcBorders>
            <w:hideMark/>
          </w:tcPr>
          <w:p w14:paraId="1FAD2552" w14:textId="77777777" w:rsidR="00F24F87" w:rsidRDefault="00F24F87" w:rsidP="00F0291A">
            <w:pPr>
              <w:rPr>
                <w:rFonts w:ascii="Arial" w:hAnsi="Arial" w:cs="Arial"/>
              </w:rPr>
            </w:pPr>
            <w:r>
              <w:rPr>
                <w:rFonts w:ascii="Arial" w:hAnsi="Arial" w:cs="Arial"/>
              </w:rPr>
              <w:t xml:space="preserve">Bestuur/secretaris/penningmeester  </w:t>
            </w:r>
          </w:p>
        </w:tc>
      </w:tr>
      <w:tr w:rsidR="00F24F87" w14:paraId="0C74E1D8" w14:textId="77777777" w:rsidTr="007F0399">
        <w:tc>
          <w:tcPr>
            <w:tcW w:w="5072" w:type="dxa"/>
            <w:tcBorders>
              <w:top w:val="single" w:sz="4" w:space="0" w:color="auto"/>
              <w:left w:val="single" w:sz="4" w:space="0" w:color="auto"/>
              <w:bottom w:val="single" w:sz="4" w:space="0" w:color="auto"/>
              <w:right w:val="single" w:sz="4" w:space="0" w:color="auto"/>
            </w:tcBorders>
            <w:hideMark/>
          </w:tcPr>
          <w:p w14:paraId="61F87C7D" w14:textId="77777777" w:rsidR="00F24F87" w:rsidRDefault="00F24F87" w:rsidP="00F0291A">
            <w:pPr>
              <w:rPr>
                <w:rFonts w:ascii="Arial" w:hAnsi="Arial" w:cs="Arial"/>
              </w:rPr>
            </w:pPr>
            <w:r>
              <w:rPr>
                <w:rFonts w:ascii="Arial" w:hAnsi="Arial" w:cs="Arial"/>
              </w:rPr>
              <w:t>Communicatie met vrijwilligers (collectanten, wijkhoofden, tellers en verwerkers)</w:t>
            </w:r>
          </w:p>
        </w:tc>
        <w:tc>
          <w:tcPr>
            <w:tcW w:w="3628" w:type="dxa"/>
            <w:tcBorders>
              <w:top w:val="single" w:sz="4" w:space="0" w:color="auto"/>
              <w:left w:val="single" w:sz="4" w:space="0" w:color="auto"/>
              <w:bottom w:val="single" w:sz="4" w:space="0" w:color="auto"/>
              <w:right w:val="single" w:sz="4" w:space="0" w:color="auto"/>
            </w:tcBorders>
            <w:hideMark/>
          </w:tcPr>
          <w:p w14:paraId="14CCB628" w14:textId="1B7BE9F7" w:rsidR="00F24F87" w:rsidRDefault="00F24F87" w:rsidP="00F0291A">
            <w:pPr>
              <w:rPr>
                <w:rFonts w:ascii="Arial" w:hAnsi="Arial" w:cs="Arial"/>
              </w:rPr>
            </w:pPr>
            <w:r>
              <w:rPr>
                <w:rFonts w:ascii="Arial" w:hAnsi="Arial" w:cs="Arial"/>
              </w:rPr>
              <w:t>Voorzitters taakgroep</w:t>
            </w:r>
          </w:p>
        </w:tc>
      </w:tr>
      <w:tr w:rsidR="00F24F87" w14:paraId="718F6BF8" w14:textId="77777777" w:rsidTr="007F0399">
        <w:tc>
          <w:tcPr>
            <w:tcW w:w="5072" w:type="dxa"/>
            <w:tcBorders>
              <w:top w:val="single" w:sz="4" w:space="0" w:color="auto"/>
              <w:left w:val="single" w:sz="4" w:space="0" w:color="auto"/>
              <w:bottom w:val="single" w:sz="4" w:space="0" w:color="auto"/>
              <w:right w:val="single" w:sz="4" w:space="0" w:color="auto"/>
            </w:tcBorders>
            <w:hideMark/>
          </w:tcPr>
          <w:p w14:paraId="7B08CF9E" w14:textId="77777777" w:rsidR="00F24F87" w:rsidRDefault="00F24F87" w:rsidP="00F0291A">
            <w:pPr>
              <w:rPr>
                <w:rFonts w:ascii="Arial" w:hAnsi="Arial" w:cs="Arial"/>
              </w:rPr>
            </w:pPr>
            <w:r>
              <w:rPr>
                <w:rFonts w:ascii="Arial" w:hAnsi="Arial" w:cs="Arial"/>
              </w:rPr>
              <w:t>Communicatie met leden taakgroep</w:t>
            </w:r>
          </w:p>
        </w:tc>
        <w:tc>
          <w:tcPr>
            <w:tcW w:w="3628" w:type="dxa"/>
            <w:tcBorders>
              <w:top w:val="single" w:sz="4" w:space="0" w:color="auto"/>
              <w:left w:val="single" w:sz="4" w:space="0" w:color="auto"/>
              <w:bottom w:val="single" w:sz="4" w:space="0" w:color="auto"/>
              <w:right w:val="single" w:sz="4" w:space="0" w:color="auto"/>
            </w:tcBorders>
            <w:hideMark/>
          </w:tcPr>
          <w:p w14:paraId="1C11CA6D" w14:textId="77777777" w:rsidR="00F24F87" w:rsidRDefault="00F24F87" w:rsidP="00F0291A">
            <w:pPr>
              <w:rPr>
                <w:rFonts w:ascii="Arial" w:hAnsi="Arial" w:cs="Arial"/>
              </w:rPr>
            </w:pPr>
            <w:r>
              <w:rPr>
                <w:rFonts w:ascii="Arial" w:hAnsi="Arial" w:cs="Arial"/>
              </w:rPr>
              <w:t>Voorzitters taakgroep</w:t>
            </w:r>
          </w:p>
        </w:tc>
      </w:tr>
      <w:tr w:rsidR="00F24F87" w14:paraId="60ED9DB1" w14:textId="77777777" w:rsidTr="00053995">
        <w:tc>
          <w:tcPr>
            <w:tcW w:w="5072" w:type="dxa"/>
            <w:tcBorders>
              <w:top w:val="nil"/>
              <w:left w:val="nil"/>
              <w:bottom w:val="single" w:sz="4" w:space="0" w:color="auto"/>
              <w:right w:val="nil"/>
            </w:tcBorders>
          </w:tcPr>
          <w:p w14:paraId="6A764A6B" w14:textId="77777777" w:rsidR="00F24F87" w:rsidRDefault="00F24F87" w:rsidP="00F0291A">
            <w:pPr>
              <w:rPr>
                <w:rFonts w:ascii="Arial" w:hAnsi="Arial" w:cs="Arial"/>
              </w:rPr>
            </w:pPr>
          </w:p>
        </w:tc>
        <w:tc>
          <w:tcPr>
            <w:tcW w:w="3628" w:type="dxa"/>
            <w:tcBorders>
              <w:top w:val="nil"/>
              <w:left w:val="nil"/>
              <w:bottom w:val="single" w:sz="4" w:space="0" w:color="auto"/>
              <w:right w:val="nil"/>
            </w:tcBorders>
          </w:tcPr>
          <w:p w14:paraId="5711CCE0" w14:textId="77777777" w:rsidR="00F24F87" w:rsidRDefault="00F24F87" w:rsidP="00F0291A">
            <w:pPr>
              <w:rPr>
                <w:rFonts w:ascii="Arial" w:hAnsi="Arial" w:cs="Arial"/>
              </w:rPr>
            </w:pPr>
          </w:p>
        </w:tc>
      </w:tr>
      <w:tr w:rsidR="00F24F87" w14:paraId="3036D481" w14:textId="77777777" w:rsidTr="00053995">
        <w:tc>
          <w:tcPr>
            <w:tcW w:w="5072" w:type="dxa"/>
            <w:tcBorders>
              <w:top w:val="single" w:sz="4" w:space="0" w:color="auto"/>
              <w:left w:val="single" w:sz="4" w:space="0" w:color="auto"/>
              <w:bottom w:val="single" w:sz="4" w:space="0" w:color="auto"/>
              <w:right w:val="single" w:sz="4" w:space="0" w:color="auto"/>
            </w:tcBorders>
            <w:shd w:val="clear" w:color="auto" w:fill="FFC000"/>
            <w:hideMark/>
          </w:tcPr>
          <w:p w14:paraId="16C773DB" w14:textId="77777777" w:rsidR="00F24F87" w:rsidRDefault="00F24F87" w:rsidP="00F0291A">
            <w:pPr>
              <w:jc w:val="center"/>
              <w:rPr>
                <w:rFonts w:ascii="Arial" w:hAnsi="Arial" w:cs="Arial"/>
                <w:b/>
                <w:bCs/>
              </w:rPr>
            </w:pPr>
            <w:r>
              <w:rPr>
                <w:rFonts w:ascii="Arial" w:hAnsi="Arial" w:cs="Arial"/>
                <w:b/>
                <w:bCs/>
              </w:rPr>
              <w:t>Externe communicatie</w:t>
            </w:r>
          </w:p>
        </w:tc>
        <w:tc>
          <w:tcPr>
            <w:tcW w:w="3628" w:type="dxa"/>
            <w:tcBorders>
              <w:top w:val="single" w:sz="4" w:space="0" w:color="auto"/>
              <w:left w:val="single" w:sz="4" w:space="0" w:color="auto"/>
              <w:bottom w:val="single" w:sz="4" w:space="0" w:color="auto"/>
              <w:right w:val="single" w:sz="4" w:space="0" w:color="auto"/>
            </w:tcBorders>
            <w:shd w:val="clear" w:color="auto" w:fill="FFC000"/>
          </w:tcPr>
          <w:p w14:paraId="7CB46941" w14:textId="397F8EC6" w:rsidR="00F24F87" w:rsidRDefault="00053995" w:rsidP="00F0291A">
            <w:pPr>
              <w:jc w:val="center"/>
              <w:rPr>
                <w:rFonts w:ascii="Arial" w:hAnsi="Arial" w:cs="Arial"/>
              </w:rPr>
            </w:pPr>
            <w:r>
              <w:rPr>
                <w:rFonts w:ascii="Arial" w:hAnsi="Arial" w:cs="Arial"/>
              </w:rPr>
              <w:t>Taak van:</w:t>
            </w:r>
          </w:p>
        </w:tc>
      </w:tr>
      <w:tr w:rsidR="00F24F87" w14:paraId="70C61AF3" w14:textId="77777777" w:rsidTr="007F0399">
        <w:tc>
          <w:tcPr>
            <w:tcW w:w="5072" w:type="dxa"/>
            <w:tcBorders>
              <w:top w:val="single" w:sz="4" w:space="0" w:color="auto"/>
              <w:left w:val="single" w:sz="4" w:space="0" w:color="auto"/>
              <w:bottom w:val="single" w:sz="4" w:space="0" w:color="auto"/>
              <w:right w:val="single" w:sz="4" w:space="0" w:color="auto"/>
            </w:tcBorders>
            <w:hideMark/>
          </w:tcPr>
          <w:p w14:paraId="4283364D" w14:textId="77777777" w:rsidR="00F24F87" w:rsidRDefault="00F24F87" w:rsidP="00F0291A">
            <w:pPr>
              <w:rPr>
                <w:rFonts w:ascii="Arial" w:hAnsi="Arial" w:cs="Arial"/>
              </w:rPr>
            </w:pPr>
            <w:r>
              <w:rPr>
                <w:rFonts w:ascii="Arial" w:hAnsi="Arial" w:cs="Arial"/>
              </w:rPr>
              <w:t>Communicatie met gemeente</w:t>
            </w:r>
          </w:p>
        </w:tc>
        <w:tc>
          <w:tcPr>
            <w:tcW w:w="3628" w:type="dxa"/>
            <w:tcBorders>
              <w:top w:val="single" w:sz="4" w:space="0" w:color="auto"/>
              <w:left w:val="single" w:sz="4" w:space="0" w:color="auto"/>
              <w:bottom w:val="single" w:sz="4" w:space="0" w:color="auto"/>
              <w:right w:val="single" w:sz="4" w:space="0" w:color="auto"/>
            </w:tcBorders>
            <w:hideMark/>
          </w:tcPr>
          <w:p w14:paraId="3EC6EEDB" w14:textId="56E3B839" w:rsidR="00F24F87" w:rsidRDefault="00F24F87" w:rsidP="00F0291A">
            <w:pPr>
              <w:rPr>
                <w:rFonts w:ascii="Arial" w:hAnsi="Arial" w:cs="Arial"/>
              </w:rPr>
            </w:pPr>
            <w:r>
              <w:rPr>
                <w:rFonts w:ascii="Arial" w:hAnsi="Arial" w:cs="Arial"/>
              </w:rPr>
              <w:t>Bestuur/</w:t>
            </w:r>
            <w:r w:rsidR="007F0399">
              <w:rPr>
                <w:rFonts w:ascii="Arial" w:hAnsi="Arial" w:cs="Arial"/>
              </w:rPr>
              <w:t>Penningmeester</w:t>
            </w:r>
          </w:p>
        </w:tc>
      </w:tr>
      <w:tr w:rsidR="00F24F87" w14:paraId="0792A13C" w14:textId="77777777" w:rsidTr="007F0399">
        <w:tc>
          <w:tcPr>
            <w:tcW w:w="5072" w:type="dxa"/>
            <w:tcBorders>
              <w:top w:val="single" w:sz="4" w:space="0" w:color="auto"/>
              <w:left w:val="single" w:sz="4" w:space="0" w:color="auto"/>
              <w:bottom w:val="single" w:sz="4" w:space="0" w:color="auto"/>
              <w:right w:val="single" w:sz="4" w:space="0" w:color="auto"/>
            </w:tcBorders>
            <w:hideMark/>
          </w:tcPr>
          <w:p w14:paraId="7B04E2D8" w14:textId="77777777" w:rsidR="00F24F87" w:rsidRDefault="00F24F87" w:rsidP="00F0291A">
            <w:pPr>
              <w:rPr>
                <w:rFonts w:ascii="Arial" w:hAnsi="Arial" w:cs="Arial"/>
              </w:rPr>
            </w:pPr>
            <w:r>
              <w:rPr>
                <w:rFonts w:ascii="Arial" w:hAnsi="Arial" w:cs="Arial"/>
              </w:rPr>
              <w:t>Afspraken met lokale en regionale media</w:t>
            </w:r>
          </w:p>
        </w:tc>
        <w:tc>
          <w:tcPr>
            <w:tcW w:w="3628" w:type="dxa"/>
            <w:tcBorders>
              <w:top w:val="single" w:sz="4" w:space="0" w:color="auto"/>
              <w:left w:val="single" w:sz="4" w:space="0" w:color="auto"/>
              <w:bottom w:val="single" w:sz="4" w:space="0" w:color="auto"/>
              <w:right w:val="single" w:sz="4" w:space="0" w:color="auto"/>
            </w:tcBorders>
            <w:hideMark/>
          </w:tcPr>
          <w:p w14:paraId="057F815E" w14:textId="7F448907" w:rsidR="00F24F87" w:rsidRDefault="00F24F87" w:rsidP="00F0291A">
            <w:pPr>
              <w:rPr>
                <w:rFonts w:ascii="Arial" w:hAnsi="Arial" w:cs="Arial"/>
              </w:rPr>
            </w:pPr>
            <w:r>
              <w:rPr>
                <w:rFonts w:ascii="Arial" w:hAnsi="Arial" w:cs="Arial"/>
              </w:rPr>
              <w:t xml:space="preserve">Taakgroep </w:t>
            </w:r>
            <w:r w:rsidR="00053995">
              <w:rPr>
                <w:rFonts w:ascii="Arial" w:hAnsi="Arial" w:cs="Arial"/>
              </w:rPr>
              <w:t>P</w:t>
            </w:r>
            <w:r>
              <w:rPr>
                <w:rFonts w:ascii="Arial" w:hAnsi="Arial" w:cs="Arial"/>
              </w:rPr>
              <w:t>r.</w:t>
            </w:r>
            <w:r w:rsidR="00053995">
              <w:rPr>
                <w:rFonts w:ascii="Arial" w:hAnsi="Arial" w:cs="Arial"/>
              </w:rPr>
              <w:t xml:space="preserve"> &amp;</w:t>
            </w:r>
            <w:r>
              <w:rPr>
                <w:rFonts w:ascii="Arial" w:hAnsi="Arial" w:cs="Arial"/>
              </w:rPr>
              <w:t xml:space="preserve"> com.</w:t>
            </w:r>
          </w:p>
        </w:tc>
      </w:tr>
      <w:tr w:rsidR="00F24F87" w14:paraId="76A0EE1F" w14:textId="77777777" w:rsidTr="007F0399">
        <w:tc>
          <w:tcPr>
            <w:tcW w:w="5072" w:type="dxa"/>
            <w:tcBorders>
              <w:top w:val="single" w:sz="4" w:space="0" w:color="auto"/>
              <w:left w:val="single" w:sz="4" w:space="0" w:color="auto"/>
              <w:bottom w:val="single" w:sz="4" w:space="0" w:color="auto"/>
              <w:right w:val="single" w:sz="4" w:space="0" w:color="auto"/>
            </w:tcBorders>
            <w:hideMark/>
          </w:tcPr>
          <w:p w14:paraId="1F40231C" w14:textId="77777777" w:rsidR="00F24F87" w:rsidRDefault="00F24F87" w:rsidP="00F0291A">
            <w:pPr>
              <w:rPr>
                <w:rFonts w:ascii="Arial" w:hAnsi="Arial" w:cs="Arial"/>
              </w:rPr>
            </w:pPr>
            <w:r>
              <w:rPr>
                <w:rFonts w:ascii="Arial" w:hAnsi="Arial" w:cs="Arial"/>
              </w:rPr>
              <w:t>Afspraken websitebouwer</w:t>
            </w:r>
          </w:p>
        </w:tc>
        <w:tc>
          <w:tcPr>
            <w:tcW w:w="3628" w:type="dxa"/>
            <w:tcBorders>
              <w:top w:val="single" w:sz="4" w:space="0" w:color="auto"/>
              <w:left w:val="single" w:sz="4" w:space="0" w:color="auto"/>
              <w:bottom w:val="single" w:sz="4" w:space="0" w:color="auto"/>
              <w:right w:val="single" w:sz="4" w:space="0" w:color="auto"/>
            </w:tcBorders>
            <w:hideMark/>
          </w:tcPr>
          <w:p w14:paraId="7A8FB85E" w14:textId="4D470D93" w:rsidR="00F24F87" w:rsidRDefault="00F24F87" w:rsidP="00F0291A">
            <w:pPr>
              <w:rPr>
                <w:rFonts w:ascii="Arial" w:hAnsi="Arial" w:cs="Arial"/>
              </w:rPr>
            </w:pPr>
            <w:r>
              <w:rPr>
                <w:rFonts w:ascii="Arial" w:hAnsi="Arial" w:cs="Arial"/>
              </w:rPr>
              <w:t>Taakgroep</w:t>
            </w:r>
            <w:r w:rsidR="00053995">
              <w:rPr>
                <w:rFonts w:ascii="Arial" w:hAnsi="Arial" w:cs="Arial"/>
              </w:rPr>
              <w:t xml:space="preserve"> Pr. &amp; com.</w:t>
            </w:r>
            <w:r>
              <w:rPr>
                <w:rFonts w:ascii="Arial" w:hAnsi="Arial" w:cs="Arial"/>
              </w:rPr>
              <w:t xml:space="preserve"> </w:t>
            </w:r>
          </w:p>
        </w:tc>
      </w:tr>
      <w:tr w:rsidR="00F24F87" w14:paraId="03D422A0" w14:textId="77777777" w:rsidTr="007F0399">
        <w:tc>
          <w:tcPr>
            <w:tcW w:w="5072" w:type="dxa"/>
            <w:tcBorders>
              <w:top w:val="single" w:sz="4" w:space="0" w:color="auto"/>
              <w:left w:val="single" w:sz="4" w:space="0" w:color="auto"/>
              <w:bottom w:val="single" w:sz="4" w:space="0" w:color="auto"/>
              <w:right w:val="single" w:sz="4" w:space="0" w:color="auto"/>
            </w:tcBorders>
            <w:hideMark/>
          </w:tcPr>
          <w:p w14:paraId="16DC24C2" w14:textId="77777777" w:rsidR="00F24F87" w:rsidRDefault="00F24F87" w:rsidP="00F0291A">
            <w:pPr>
              <w:rPr>
                <w:rFonts w:ascii="Arial" w:hAnsi="Arial" w:cs="Arial"/>
              </w:rPr>
            </w:pPr>
            <w:r>
              <w:rPr>
                <w:rFonts w:ascii="Arial" w:hAnsi="Arial" w:cs="Arial"/>
              </w:rPr>
              <w:t>Persberichten via plaatselijke en regionale media</w:t>
            </w:r>
          </w:p>
        </w:tc>
        <w:tc>
          <w:tcPr>
            <w:tcW w:w="3628" w:type="dxa"/>
            <w:tcBorders>
              <w:top w:val="single" w:sz="4" w:space="0" w:color="auto"/>
              <w:left w:val="single" w:sz="4" w:space="0" w:color="auto"/>
              <w:bottom w:val="single" w:sz="4" w:space="0" w:color="auto"/>
              <w:right w:val="single" w:sz="4" w:space="0" w:color="auto"/>
            </w:tcBorders>
            <w:hideMark/>
          </w:tcPr>
          <w:p w14:paraId="167AE5F2" w14:textId="76246053" w:rsidR="00F24F87" w:rsidRDefault="00F24F87" w:rsidP="00F0291A">
            <w:pPr>
              <w:rPr>
                <w:rFonts w:ascii="Arial" w:hAnsi="Arial" w:cs="Arial"/>
              </w:rPr>
            </w:pPr>
            <w:r>
              <w:rPr>
                <w:rFonts w:ascii="Arial" w:hAnsi="Arial" w:cs="Arial"/>
              </w:rPr>
              <w:t>Taakgroep</w:t>
            </w:r>
            <w:r w:rsidR="00053995">
              <w:rPr>
                <w:rFonts w:ascii="Arial" w:hAnsi="Arial" w:cs="Arial"/>
              </w:rPr>
              <w:t xml:space="preserve"> Pr. &amp; com.</w:t>
            </w:r>
            <w:r>
              <w:rPr>
                <w:rFonts w:ascii="Arial" w:hAnsi="Arial" w:cs="Arial"/>
              </w:rPr>
              <w:t xml:space="preserve"> </w:t>
            </w:r>
          </w:p>
        </w:tc>
      </w:tr>
      <w:tr w:rsidR="00F24F87" w14:paraId="255805F1" w14:textId="77777777" w:rsidTr="007F0399">
        <w:tc>
          <w:tcPr>
            <w:tcW w:w="5072" w:type="dxa"/>
            <w:tcBorders>
              <w:top w:val="single" w:sz="4" w:space="0" w:color="auto"/>
              <w:left w:val="single" w:sz="4" w:space="0" w:color="auto"/>
              <w:bottom w:val="single" w:sz="4" w:space="0" w:color="auto"/>
              <w:right w:val="single" w:sz="4" w:space="0" w:color="auto"/>
            </w:tcBorders>
            <w:hideMark/>
          </w:tcPr>
          <w:p w14:paraId="7C40FFF4" w14:textId="77777777" w:rsidR="00F24F87" w:rsidRDefault="00F24F87" w:rsidP="00F0291A">
            <w:pPr>
              <w:rPr>
                <w:rFonts w:ascii="Arial" w:hAnsi="Arial" w:cs="Arial"/>
              </w:rPr>
            </w:pPr>
            <w:r>
              <w:rPr>
                <w:rFonts w:ascii="Arial" w:hAnsi="Arial" w:cs="Arial"/>
              </w:rPr>
              <w:t>Berichten plaatsen en actualiseren op website</w:t>
            </w:r>
          </w:p>
        </w:tc>
        <w:tc>
          <w:tcPr>
            <w:tcW w:w="3628" w:type="dxa"/>
            <w:tcBorders>
              <w:top w:val="single" w:sz="4" w:space="0" w:color="auto"/>
              <w:left w:val="single" w:sz="4" w:space="0" w:color="auto"/>
              <w:bottom w:val="single" w:sz="4" w:space="0" w:color="auto"/>
              <w:right w:val="single" w:sz="4" w:space="0" w:color="auto"/>
            </w:tcBorders>
            <w:hideMark/>
          </w:tcPr>
          <w:p w14:paraId="64A83DCE" w14:textId="58490F61" w:rsidR="00F24F87" w:rsidRDefault="00F24F87" w:rsidP="00F0291A">
            <w:pPr>
              <w:rPr>
                <w:rFonts w:ascii="Arial" w:hAnsi="Arial" w:cs="Arial"/>
              </w:rPr>
            </w:pPr>
            <w:r>
              <w:rPr>
                <w:rFonts w:ascii="Arial" w:hAnsi="Arial" w:cs="Arial"/>
              </w:rPr>
              <w:t>Taakgroep</w:t>
            </w:r>
            <w:r w:rsidR="00053995">
              <w:rPr>
                <w:rFonts w:ascii="Arial" w:hAnsi="Arial" w:cs="Arial"/>
              </w:rPr>
              <w:t xml:space="preserve"> Pr. &amp; com.</w:t>
            </w:r>
            <w:r>
              <w:rPr>
                <w:rFonts w:ascii="Arial" w:hAnsi="Arial" w:cs="Arial"/>
              </w:rPr>
              <w:t xml:space="preserve"> </w:t>
            </w:r>
          </w:p>
        </w:tc>
      </w:tr>
      <w:tr w:rsidR="00F24F87" w14:paraId="13126E1F" w14:textId="77777777" w:rsidTr="007F0399">
        <w:tc>
          <w:tcPr>
            <w:tcW w:w="5072" w:type="dxa"/>
            <w:tcBorders>
              <w:top w:val="single" w:sz="4" w:space="0" w:color="auto"/>
              <w:left w:val="single" w:sz="4" w:space="0" w:color="auto"/>
              <w:bottom w:val="single" w:sz="4" w:space="0" w:color="auto"/>
              <w:right w:val="single" w:sz="4" w:space="0" w:color="auto"/>
            </w:tcBorders>
            <w:hideMark/>
          </w:tcPr>
          <w:p w14:paraId="3CE8BCED" w14:textId="77777777" w:rsidR="00F24F87" w:rsidRDefault="00F24F87" w:rsidP="00F0291A">
            <w:pPr>
              <w:rPr>
                <w:rFonts w:ascii="Arial" w:hAnsi="Arial" w:cs="Arial"/>
              </w:rPr>
            </w:pPr>
            <w:r>
              <w:rPr>
                <w:rFonts w:ascii="Arial" w:hAnsi="Arial" w:cs="Arial"/>
              </w:rPr>
              <w:t>Communicatie via sociale media</w:t>
            </w:r>
          </w:p>
        </w:tc>
        <w:tc>
          <w:tcPr>
            <w:tcW w:w="3628" w:type="dxa"/>
            <w:tcBorders>
              <w:top w:val="single" w:sz="4" w:space="0" w:color="auto"/>
              <w:left w:val="single" w:sz="4" w:space="0" w:color="auto"/>
              <w:bottom w:val="single" w:sz="4" w:space="0" w:color="auto"/>
              <w:right w:val="single" w:sz="4" w:space="0" w:color="auto"/>
            </w:tcBorders>
            <w:hideMark/>
          </w:tcPr>
          <w:p w14:paraId="47A4A9C9" w14:textId="2219DD9C" w:rsidR="00F24F87" w:rsidRDefault="00F24F87" w:rsidP="00F0291A">
            <w:pPr>
              <w:rPr>
                <w:rFonts w:ascii="Arial" w:hAnsi="Arial" w:cs="Arial"/>
              </w:rPr>
            </w:pPr>
            <w:r>
              <w:rPr>
                <w:rFonts w:ascii="Arial" w:hAnsi="Arial" w:cs="Arial"/>
              </w:rPr>
              <w:t>Taakgroep</w:t>
            </w:r>
            <w:r w:rsidR="00053995">
              <w:rPr>
                <w:rFonts w:ascii="Arial" w:hAnsi="Arial" w:cs="Arial"/>
              </w:rPr>
              <w:t xml:space="preserve"> Pr. &amp; com.</w:t>
            </w:r>
            <w:r>
              <w:rPr>
                <w:rFonts w:ascii="Arial" w:hAnsi="Arial" w:cs="Arial"/>
              </w:rPr>
              <w:t xml:space="preserve"> </w:t>
            </w:r>
          </w:p>
        </w:tc>
      </w:tr>
      <w:tr w:rsidR="00F24F87" w14:paraId="06E0ECE7" w14:textId="77777777" w:rsidTr="007F0399">
        <w:tc>
          <w:tcPr>
            <w:tcW w:w="5072" w:type="dxa"/>
            <w:tcBorders>
              <w:top w:val="single" w:sz="4" w:space="0" w:color="auto"/>
              <w:left w:val="single" w:sz="4" w:space="0" w:color="auto"/>
              <w:bottom w:val="single" w:sz="4" w:space="0" w:color="auto"/>
              <w:right w:val="single" w:sz="4" w:space="0" w:color="auto"/>
            </w:tcBorders>
            <w:hideMark/>
          </w:tcPr>
          <w:p w14:paraId="45175688" w14:textId="77777777" w:rsidR="00F24F87" w:rsidRDefault="00F24F87" w:rsidP="00F0291A">
            <w:pPr>
              <w:rPr>
                <w:rFonts w:ascii="Arial" w:hAnsi="Arial" w:cs="Arial"/>
              </w:rPr>
            </w:pPr>
            <w:r>
              <w:rPr>
                <w:rFonts w:ascii="Arial" w:hAnsi="Arial" w:cs="Arial"/>
              </w:rPr>
              <w:t>Contacten/offerte vragen/bestellen drukwerk etc.</w:t>
            </w:r>
          </w:p>
        </w:tc>
        <w:tc>
          <w:tcPr>
            <w:tcW w:w="3628" w:type="dxa"/>
            <w:tcBorders>
              <w:top w:val="single" w:sz="4" w:space="0" w:color="auto"/>
              <w:left w:val="single" w:sz="4" w:space="0" w:color="auto"/>
              <w:bottom w:val="single" w:sz="4" w:space="0" w:color="auto"/>
              <w:right w:val="single" w:sz="4" w:space="0" w:color="auto"/>
            </w:tcBorders>
            <w:hideMark/>
          </w:tcPr>
          <w:p w14:paraId="2B5F6CE2" w14:textId="6218817E" w:rsidR="00F24F87" w:rsidRDefault="00F24F87" w:rsidP="00F0291A">
            <w:pPr>
              <w:rPr>
                <w:rFonts w:ascii="Arial" w:hAnsi="Arial" w:cs="Arial"/>
              </w:rPr>
            </w:pPr>
            <w:r>
              <w:rPr>
                <w:rFonts w:ascii="Arial" w:hAnsi="Arial" w:cs="Arial"/>
              </w:rPr>
              <w:t>Taakgroep</w:t>
            </w:r>
            <w:r w:rsidR="00053995">
              <w:rPr>
                <w:rFonts w:ascii="Arial" w:hAnsi="Arial" w:cs="Arial"/>
              </w:rPr>
              <w:t xml:space="preserve"> Logistiek</w:t>
            </w:r>
          </w:p>
        </w:tc>
      </w:tr>
      <w:tr w:rsidR="00F24F87" w14:paraId="5CC3D452" w14:textId="77777777" w:rsidTr="007F0399">
        <w:tc>
          <w:tcPr>
            <w:tcW w:w="5072" w:type="dxa"/>
            <w:tcBorders>
              <w:top w:val="single" w:sz="4" w:space="0" w:color="auto"/>
              <w:left w:val="single" w:sz="4" w:space="0" w:color="auto"/>
              <w:bottom w:val="single" w:sz="4" w:space="0" w:color="auto"/>
              <w:right w:val="single" w:sz="4" w:space="0" w:color="auto"/>
            </w:tcBorders>
            <w:hideMark/>
          </w:tcPr>
          <w:p w14:paraId="7DED0260" w14:textId="5AF74E5C" w:rsidR="00F24F87" w:rsidRDefault="00F24F87" w:rsidP="00F0291A">
            <w:pPr>
              <w:rPr>
                <w:rFonts w:ascii="Arial" w:hAnsi="Arial" w:cs="Arial"/>
              </w:rPr>
            </w:pPr>
            <w:r>
              <w:rPr>
                <w:rFonts w:ascii="Arial" w:hAnsi="Arial" w:cs="Arial"/>
              </w:rPr>
              <w:t xml:space="preserve">Afspraken over plaatsen jaarlijkse pr. materialen (posters, flyers, </w:t>
            </w:r>
            <w:r w:rsidR="00B2068E">
              <w:rPr>
                <w:rFonts w:ascii="Arial" w:hAnsi="Arial" w:cs="Arial"/>
              </w:rPr>
              <w:t>VVV</w:t>
            </w:r>
            <w:r>
              <w:rPr>
                <w:rFonts w:ascii="Arial" w:hAnsi="Arial" w:cs="Arial"/>
              </w:rPr>
              <w:t xml:space="preserve"> borden)</w:t>
            </w:r>
          </w:p>
        </w:tc>
        <w:tc>
          <w:tcPr>
            <w:tcW w:w="3628" w:type="dxa"/>
            <w:tcBorders>
              <w:top w:val="single" w:sz="4" w:space="0" w:color="auto"/>
              <w:left w:val="single" w:sz="4" w:space="0" w:color="auto"/>
              <w:bottom w:val="single" w:sz="4" w:space="0" w:color="auto"/>
              <w:right w:val="single" w:sz="4" w:space="0" w:color="auto"/>
            </w:tcBorders>
            <w:hideMark/>
          </w:tcPr>
          <w:p w14:paraId="08812061" w14:textId="07F8A46D" w:rsidR="00F24F87" w:rsidRDefault="00F24F87" w:rsidP="00F0291A">
            <w:pPr>
              <w:rPr>
                <w:rFonts w:ascii="Arial" w:hAnsi="Arial" w:cs="Arial"/>
              </w:rPr>
            </w:pPr>
            <w:r>
              <w:rPr>
                <w:rFonts w:ascii="Arial" w:hAnsi="Arial" w:cs="Arial"/>
              </w:rPr>
              <w:t xml:space="preserve">Taakgroep </w:t>
            </w:r>
            <w:r w:rsidR="00053995">
              <w:rPr>
                <w:rFonts w:ascii="Arial" w:hAnsi="Arial" w:cs="Arial"/>
              </w:rPr>
              <w:t>L</w:t>
            </w:r>
            <w:r>
              <w:rPr>
                <w:rFonts w:ascii="Arial" w:hAnsi="Arial" w:cs="Arial"/>
              </w:rPr>
              <w:t>ogistiek</w:t>
            </w:r>
          </w:p>
        </w:tc>
      </w:tr>
      <w:tr w:rsidR="00F24F87" w14:paraId="5E0AE7C5" w14:textId="77777777" w:rsidTr="007F0399">
        <w:tc>
          <w:tcPr>
            <w:tcW w:w="5072" w:type="dxa"/>
            <w:tcBorders>
              <w:top w:val="single" w:sz="4" w:space="0" w:color="auto"/>
              <w:left w:val="single" w:sz="4" w:space="0" w:color="auto"/>
              <w:bottom w:val="single" w:sz="4" w:space="0" w:color="auto"/>
              <w:right w:val="single" w:sz="4" w:space="0" w:color="auto"/>
            </w:tcBorders>
          </w:tcPr>
          <w:p w14:paraId="464A9FCE" w14:textId="791F4B87" w:rsidR="00F24F87" w:rsidRDefault="007F0399" w:rsidP="00F0291A">
            <w:pPr>
              <w:rPr>
                <w:rFonts w:ascii="Arial" w:hAnsi="Arial" w:cs="Arial"/>
              </w:rPr>
            </w:pPr>
            <w:r>
              <w:rPr>
                <w:rFonts w:ascii="Arial" w:hAnsi="Arial" w:cs="Arial"/>
              </w:rPr>
              <w:t>P</w:t>
            </w:r>
            <w:r w:rsidR="00F24F87">
              <w:rPr>
                <w:rFonts w:ascii="Arial" w:hAnsi="Arial" w:cs="Arial"/>
              </w:rPr>
              <w:t xml:space="preserve">romotieprojecten </w:t>
            </w:r>
          </w:p>
        </w:tc>
        <w:tc>
          <w:tcPr>
            <w:tcW w:w="3628" w:type="dxa"/>
            <w:tcBorders>
              <w:top w:val="single" w:sz="4" w:space="0" w:color="auto"/>
              <w:left w:val="single" w:sz="4" w:space="0" w:color="auto"/>
              <w:bottom w:val="single" w:sz="4" w:space="0" w:color="auto"/>
              <w:right w:val="single" w:sz="4" w:space="0" w:color="auto"/>
            </w:tcBorders>
            <w:hideMark/>
          </w:tcPr>
          <w:p w14:paraId="37E16C77" w14:textId="77778E10" w:rsidR="00F24F87" w:rsidRDefault="00F24F87" w:rsidP="00F0291A">
            <w:pPr>
              <w:rPr>
                <w:rFonts w:ascii="Arial" w:hAnsi="Arial" w:cs="Arial"/>
              </w:rPr>
            </w:pPr>
            <w:r>
              <w:rPr>
                <w:rFonts w:ascii="Arial" w:hAnsi="Arial" w:cs="Arial"/>
              </w:rPr>
              <w:t>Taakgroep</w:t>
            </w:r>
            <w:r w:rsidR="00053995">
              <w:rPr>
                <w:rFonts w:ascii="Arial" w:hAnsi="Arial" w:cs="Arial"/>
              </w:rPr>
              <w:t xml:space="preserve"> Pr. &amp; com.</w:t>
            </w:r>
            <w:r>
              <w:rPr>
                <w:rFonts w:ascii="Arial" w:hAnsi="Arial" w:cs="Arial"/>
              </w:rPr>
              <w:t xml:space="preserve"> </w:t>
            </w:r>
          </w:p>
        </w:tc>
      </w:tr>
    </w:tbl>
    <w:p w14:paraId="27934F9D" w14:textId="2D0154B8" w:rsidR="00212032" w:rsidRDefault="00212032" w:rsidP="00F0291A">
      <w:pPr>
        <w:spacing w:after="0" w:line="240" w:lineRule="auto"/>
        <w:rPr>
          <w:bCs/>
        </w:rPr>
      </w:pPr>
      <w:r>
        <w:rPr>
          <w:bCs/>
        </w:rPr>
        <w:br/>
      </w:r>
    </w:p>
    <w:p w14:paraId="271BE96B" w14:textId="77777777" w:rsidR="00212032" w:rsidRDefault="00212032" w:rsidP="00F0291A">
      <w:pPr>
        <w:spacing w:line="240" w:lineRule="auto"/>
        <w:rPr>
          <w:bCs/>
        </w:rPr>
      </w:pPr>
      <w:r>
        <w:rPr>
          <w:bCs/>
        </w:rPr>
        <w:br w:type="page"/>
      </w:r>
    </w:p>
    <w:p w14:paraId="4157E9AB" w14:textId="0455E776" w:rsidR="00FD3FEF" w:rsidRPr="00686E27" w:rsidRDefault="00FD3FEF" w:rsidP="00F0291A">
      <w:pPr>
        <w:pStyle w:val="Kop1"/>
        <w:spacing w:before="120" w:line="240" w:lineRule="auto"/>
        <w:rPr>
          <w:rStyle w:val="Kop1Char"/>
          <w:caps/>
        </w:rPr>
      </w:pPr>
      <w:bookmarkStart w:id="59" w:name="_Toc91536215"/>
      <w:bookmarkStart w:id="60" w:name="_Toc97631859"/>
      <w:r w:rsidRPr="00686E27">
        <w:rPr>
          <w:rStyle w:val="Kop1Char"/>
          <w:caps/>
        </w:rPr>
        <w:lastRenderedPageBreak/>
        <w:t>Onrechtmatigheden</w:t>
      </w:r>
      <w:bookmarkEnd w:id="59"/>
      <w:bookmarkEnd w:id="60"/>
      <w:r w:rsidRPr="00686E27">
        <w:rPr>
          <w:rStyle w:val="Kop1Char"/>
          <w:caps/>
        </w:rPr>
        <w:t xml:space="preserve"> </w:t>
      </w:r>
    </w:p>
    <w:p w14:paraId="64AC14B1" w14:textId="50D00FE8" w:rsidR="00FD3FEF" w:rsidRDefault="00FD3FEF" w:rsidP="00F0291A">
      <w:pPr>
        <w:spacing w:line="240" w:lineRule="auto"/>
      </w:pPr>
      <w:r>
        <w:t xml:space="preserve">In het geval dat er onrechtmatigheden in de collecteorganisatie, op welk niveau </w:t>
      </w:r>
      <w:r w:rsidR="00B52190">
        <w:t xml:space="preserve">dan </w:t>
      </w:r>
      <w:r>
        <w:t>ook, worden geconstateerd, wordt onderstaande procedure gevolgd:</w:t>
      </w:r>
    </w:p>
    <w:p w14:paraId="38A2C6C2" w14:textId="526EFF7D" w:rsidR="00F0291A" w:rsidRDefault="00FD3FEF" w:rsidP="00F0291A">
      <w:pPr>
        <w:spacing w:line="240" w:lineRule="auto"/>
      </w:pPr>
      <w:r>
        <w:t xml:space="preserve">Indien een vrijwilliger een verdenking van </w:t>
      </w:r>
      <w:r w:rsidR="00EB5A1B">
        <w:t>onrechtmatigheid</w:t>
      </w:r>
      <w:r>
        <w:t xml:space="preserve"> </w:t>
      </w:r>
      <w:r w:rsidR="00B52190">
        <w:t>constateert</w:t>
      </w:r>
      <w:r>
        <w:t xml:space="preserve">, </w:t>
      </w:r>
      <w:r w:rsidR="00B52190">
        <w:t xml:space="preserve">dan </w:t>
      </w:r>
      <w:r>
        <w:t xml:space="preserve">neemt deze contact op met bestuur. </w:t>
      </w:r>
      <w:r>
        <w:br/>
        <w:t xml:space="preserve">Het bestuur overlegt en gaat de melding onderzoeken. Het bestuur neemt eventueel contact op om opheldering te vragen (bij voorkeur met twee mensen). Indien er </w:t>
      </w:r>
      <w:r w:rsidR="00EB5A1B">
        <w:t>onrechtmatigheid</w:t>
      </w:r>
      <w:r>
        <w:t xml:space="preserve"> geconstateerd wordt dan wordt het formulier Feitenrelaas ingevuld. Indien het als een ernstig geval van </w:t>
      </w:r>
      <w:proofErr w:type="gramStart"/>
      <w:r w:rsidR="00EB5A1B">
        <w:t>onrechtmatigheid</w:t>
      </w:r>
      <w:proofErr w:type="gramEnd"/>
      <w:r>
        <w:t xml:space="preserve"> wordt beschouwd dan wordt aangifte gedaan bij de politie. </w:t>
      </w:r>
      <w:r>
        <w:br/>
        <w:t xml:space="preserve">Beheersmaatregel: een persoon die </w:t>
      </w:r>
      <w:r w:rsidR="00EB5A1B">
        <w:t>onrechtmatigheid</w:t>
      </w:r>
      <w:r>
        <w:t xml:space="preserve"> pleegt mag nooit meer in actie komen voor de Goede Doelen Week Sint-Oedenrode.</w:t>
      </w:r>
      <w:r>
        <w:br/>
        <w:t>Het formulier voor feitenrelaas is opgenomen onder bijlage 1.</w:t>
      </w:r>
    </w:p>
    <w:p w14:paraId="074C3375" w14:textId="77777777" w:rsidR="00F0291A" w:rsidRDefault="00F0291A">
      <w:r>
        <w:br w:type="page"/>
      </w:r>
    </w:p>
    <w:p w14:paraId="57AFCF00" w14:textId="1F5B7B9A" w:rsidR="00FD3FEF" w:rsidRDefault="00FD3FEF" w:rsidP="00F0291A">
      <w:pPr>
        <w:pStyle w:val="Kop3"/>
      </w:pPr>
      <w:bookmarkStart w:id="61" w:name="_Toc97631860"/>
      <w:r>
        <w:lastRenderedPageBreak/>
        <w:t xml:space="preserve">Bijlage </w:t>
      </w:r>
      <w:r w:rsidR="00B2068E">
        <w:t>1:</w:t>
      </w:r>
      <w:r>
        <w:t xml:space="preserve"> Feitenrelaas</w:t>
      </w:r>
      <w:bookmarkEnd w:id="61"/>
    </w:p>
    <w:p w14:paraId="0EA51AA1" w14:textId="23F4DC65" w:rsidR="00FD3FEF" w:rsidRDefault="00FD3FEF" w:rsidP="00F0291A">
      <w:pPr>
        <w:spacing w:line="240" w:lineRule="auto"/>
      </w:pPr>
      <w:r>
        <w:t xml:space="preserve">Dit formulier is voor de registratie van </w:t>
      </w:r>
      <w:r w:rsidR="00B2068E">
        <w:t>onrechtmatigheid bij</w:t>
      </w:r>
      <w:r>
        <w:t xml:space="preserve"> Goede Doelen Week Sint-Oedenrode en wordt (bij voorkeur) ingevuld door de voorzitter.</w:t>
      </w:r>
    </w:p>
    <w:tbl>
      <w:tblPr>
        <w:tblStyle w:val="Tabelraster"/>
        <w:tblW w:w="0" w:type="auto"/>
        <w:tblLook w:val="04A0" w:firstRow="1" w:lastRow="0" w:firstColumn="1" w:lastColumn="0" w:noHBand="0" w:noVBand="1"/>
      </w:tblPr>
      <w:tblGrid>
        <w:gridCol w:w="2688"/>
        <w:gridCol w:w="4559"/>
        <w:gridCol w:w="1813"/>
      </w:tblGrid>
      <w:tr w:rsidR="00FD3FEF" w14:paraId="39EB7891" w14:textId="77777777" w:rsidTr="00F03593">
        <w:tc>
          <w:tcPr>
            <w:tcW w:w="9062" w:type="dxa"/>
            <w:gridSpan w:val="3"/>
            <w:shd w:val="clear" w:color="auto" w:fill="D9D9D9" w:themeFill="background1" w:themeFillShade="D9"/>
          </w:tcPr>
          <w:p w14:paraId="6EFB4DFB" w14:textId="77777777" w:rsidR="00FD3FEF" w:rsidRDefault="00FD3FEF" w:rsidP="00F0291A">
            <w:r>
              <w:t>Gegevens collecte: Goede Doelen Week Sint-Oedenrode</w:t>
            </w:r>
          </w:p>
        </w:tc>
      </w:tr>
      <w:tr w:rsidR="00FD3FEF" w14:paraId="6A7F3CB9" w14:textId="77777777" w:rsidTr="00F03593">
        <w:tc>
          <w:tcPr>
            <w:tcW w:w="2689" w:type="dxa"/>
          </w:tcPr>
          <w:p w14:paraId="197D1930" w14:textId="77777777" w:rsidR="00FD3FEF" w:rsidRDefault="00FD3FEF" w:rsidP="00F0291A">
            <w:r>
              <w:t>Formulier ingevuld door</w:t>
            </w:r>
          </w:p>
        </w:tc>
        <w:tc>
          <w:tcPr>
            <w:tcW w:w="6373" w:type="dxa"/>
            <w:gridSpan w:val="2"/>
          </w:tcPr>
          <w:p w14:paraId="6F3BF6FD" w14:textId="77777777" w:rsidR="00FD3FEF" w:rsidRDefault="00FD3FEF" w:rsidP="00F0291A"/>
        </w:tc>
      </w:tr>
      <w:tr w:rsidR="00FD3FEF" w14:paraId="1FDE173D" w14:textId="77777777" w:rsidTr="00F03593">
        <w:tc>
          <w:tcPr>
            <w:tcW w:w="2689" w:type="dxa"/>
          </w:tcPr>
          <w:p w14:paraId="2E4965F1" w14:textId="77777777" w:rsidR="00FD3FEF" w:rsidRDefault="00FD3FEF" w:rsidP="00F0291A">
            <w:r>
              <w:t>Functie</w:t>
            </w:r>
          </w:p>
        </w:tc>
        <w:tc>
          <w:tcPr>
            <w:tcW w:w="6373" w:type="dxa"/>
            <w:gridSpan w:val="2"/>
          </w:tcPr>
          <w:p w14:paraId="50D89522" w14:textId="77777777" w:rsidR="00FD3FEF" w:rsidRDefault="00FD3FEF" w:rsidP="00F0291A"/>
        </w:tc>
      </w:tr>
      <w:tr w:rsidR="00FD3FEF" w14:paraId="58C62171" w14:textId="77777777" w:rsidTr="00F03593">
        <w:tc>
          <w:tcPr>
            <w:tcW w:w="9062" w:type="dxa"/>
            <w:gridSpan w:val="3"/>
            <w:shd w:val="clear" w:color="auto" w:fill="D9D9D9" w:themeFill="background1" w:themeFillShade="D9"/>
          </w:tcPr>
          <w:p w14:paraId="262E497E" w14:textId="77777777" w:rsidR="00FD3FEF" w:rsidRDefault="00FD3FEF" w:rsidP="00F0291A">
            <w:bookmarkStart w:id="62" w:name="_Hlk91338349"/>
            <w:r>
              <w:t>Gegevens incident</w:t>
            </w:r>
          </w:p>
        </w:tc>
      </w:tr>
      <w:bookmarkEnd w:id="62"/>
      <w:tr w:rsidR="00FD3FEF" w14:paraId="35EBD251" w14:textId="77777777" w:rsidTr="00F03593">
        <w:tc>
          <w:tcPr>
            <w:tcW w:w="2689" w:type="dxa"/>
          </w:tcPr>
          <w:p w14:paraId="43FDCE82" w14:textId="77777777" w:rsidR="00FD3FEF" w:rsidRDefault="00FD3FEF" w:rsidP="00F0291A">
            <w:r>
              <w:t xml:space="preserve">Datum </w:t>
            </w:r>
            <w:r>
              <w:br/>
              <w:t>en beschrijving incident</w:t>
            </w:r>
          </w:p>
        </w:tc>
        <w:tc>
          <w:tcPr>
            <w:tcW w:w="6373" w:type="dxa"/>
            <w:gridSpan w:val="2"/>
          </w:tcPr>
          <w:p w14:paraId="7AE81EA0" w14:textId="77777777" w:rsidR="00FD3FEF" w:rsidRDefault="00FD3FEF" w:rsidP="00F0291A"/>
        </w:tc>
      </w:tr>
      <w:tr w:rsidR="00FD3FEF" w14:paraId="1787A754" w14:textId="77777777" w:rsidTr="00F03593">
        <w:tc>
          <w:tcPr>
            <w:tcW w:w="2689" w:type="dxa"/>
          </w:tcPr>
          <w:p w14:paraId="32F0405F" w14:textId="77777777" w:rsidR="00FD3FEF" w:rsidRDefault="00FD3FEF" w:rsidP="00F0291A">
            <w:r>
              <w:t>Wanneer gebeld en uitkomst belactie</w:t>
            </w:r>
          </w:p>
        </w:tc>
        <w:tc>
          <w:tcPr>
            <w:tcW w:w="6373" w:type="dxa"/>
            <w:gridSpan w:val="2"/>
          </w:tcPr>
          <w:p w14:paraId="45E25946" w14:textId="77777777" w:rsidR="00FD3FEF" w:rsidRDefault="00FD3FEF" w:rsidP="00F0291A"/>
        </w:tc>
      </w:tr>
      <w:tr w:rsidR="00FD3FEF" w14:paraId="299BD391" w14:textId="77777777" w:rsidTr="00F03593">
        <w:tc>
          <w:tcPr>
            <w:tcW w:w="2689" w:type="dxa"/>
          </w:tcPr>
          <w:p w14:paraId="4A2AED46" w14:textId="631677FD" w:rsidR="00FD3FEF" w:rsidRDefault="00FD3FEF" w:rsidP="00F0291A">
            <w:r>
              <w:t>Datum huisbezoek</w:t>
            </w:r>
            <w:r w:rsidR="00C07493">
              <w:t>/gesprek</w:t>
            </w:r>
            <w:r>
              <w:t xml:space="preserve"> plus uitkomst</w:t>
            </w:r>
          </w:p>
        </w:tc>
        <w:tc>
          <w:tcPr>
            <w:tcW w:w="6373" w:type="dxa"/>
            <w:gridSpan w:val="2"/>
          </w:tcPr>
          <w:p w14:paraId="6BDD7343" w14:textId="77777777" w:rsidR="00FD3FEF" w:rsidRDefault="00FD3FEF" w:rsidP="00F0291A"/>
        </w:tc>
      </w:tr>
      <w:tr w:rsidR="00FD3FEF" w14:paraId="0248A58D" w14:textId="77777777" w:rsidTr="00F03593">
        <w:tc>
          <w:tcPr>
            <w:tcW w:w="2689" w:type="dxa"/>
          </w:tcPr>
          <w:p w14:paraId="5A102FD3" w14:textId="77777777" w:rsidR="00FD3FEF" w:rsidRDefault="00FD3FEF" w:rsidP="00F0291A">
            <w:r>
              <w:t>Lichamelijk letsel</w:t>
            </w:r>
          </w:p>
        </w:tc>
        <w:tc>
          <w:tcPr>
            <w:tcW w:w="4560" w:type="dxa"/>
          </w:tcPr>
          <w:p w14:paraId="3A079CCD" w14:textId="77777777" w:rsidR="00FD3FEF" w:rsidRDefault="00FD3FEF" w:rsidP="00F0291A">
            <w:r>
              <w:rPr>
                <w:noProof/>
              </w:rPr>
              <mc:AlternateContent>
                <mc:Choice Requires="wps">
                  <w:drawing>
                    <wp:anchor distT="0" distB="0" distL="114300" distR="114300" simplePos="0" relativeHeight="251661312" behindDoc="0" locked="0" layoutInCell="1" allowOverlap="1" wp14:anchorId="05367771" wp14:editId="1590D6F0">
                      <wp:simplePos x="0" y="0"/>
                      <wp:positionH relativeFrom="column">
                        <wp:posOffset>23366</wp:posOffset>
                      </wp:positionH>
                      <wp:positionV relativeFrom="paragraph">
                        <wp:posOffset>30884</wp:posOffset>
                      </wp:positionV>
                      <wp:extent cx="145605" cy="110660"/>
                      <wp:effectExtent l="0" t="0" r="26035" b="22860"/>
                      <wp:wrapNone/>
                      <wp:docPr id="3" name="Rectangle 2"/>
                      <wp:cNvGraphicFramePr/>
                      <a:graphic xmlns:a="http://schemas.openxmlformats.org/drawingml/2006/main">
                        <a:graphicData uri="http://schemas.microsoft.com/office/word/2010/wordprocessingShape">
                          <wps:wsp>
                            <wps:cNvSpPr/>
                            <wps:spPr>
                              <a:xfrm>
                                <a:off x="0" y="0"/>
                                <a:ext cx="145605" cy="110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074DC6" id="Rectangle 2" o:spid="_x0000_s1026" style="position:absolute;margin-left:1.85pt;margin-top:2.45pt;width:11.45pt;height:8.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" filled="f" strokecolor="#1f4d78 [1604]" strokeweight="1pt"/>
                  </w:pict>
                </mc:Fallback>
              </mc:AlternateContent>
            </w:r>
            <w:r>
              <w:t xml:space="preserve">         Ja, omschrijving</w:t>
            </w:r>
          </w:p>
        </w:tc>
        <w:tc>
          <w:tcPr>
            <w:tcW w:w="1813" w:type="dxa"/>
          </w:tcPr>
          <w:p w14:paraId="51173492" w14:textId="77777777" w:rsidR="00FD3FEF" w:rsidRDefault="00FD3FEF" w:rsidP="00F0291A">
            <w:r>
              <w:rPr>
                <w:noProof/>
              </w:rPr>
              <mc:AlternateContent>
                <mc:Choice Requires="wps">
                  <w:drawing>
                    <wp:anchor distT="0" distB="0" distL="114300" distR="114300" simplePos="0" relativeHeight="251662336" behindDoc="0" locked="0" layoutInCell="1" allowOverlap="1" wp14:anchorId="70926118" wp14:editId="3AA3C07E">
                      <wp:simplePos x="0" y="0"/>
                      <wp:positionH relativeFrom="column">
                        <wp:posOffset>-2540</wp:posOffset>
                      </wp:positionH>
                      <wp:positionV relativeFrom="paragraph">
                        <wp:posOffset>16619</wp:posOffset>
                      </wp:positionV>
                      <wp:extent cx="145605" cy="110660"/>
                      <wp:effectExtent l="0" t="0" r="26035" b="22860"/>
                      <wp:wrapNone/>
                      <wp:docPr id="4" name="Rectangle 3"/>
                      <wp:cNvGraphicFramePr/>
                      <a:graphic xmlns:a="http://schemas.openxmlformats.org/drawingml/2006/main">
                        <a:graphicData uri="http://schemas.microsoft.com/office/word/2010/wordprocessingShape">
                          <wps:wsp>
                            <wps:cNvSpPr/>
                            <wps:spPr>
                              <a:xfrm>
                                <a:off x="0" y="0"/>
                                <a:ext cx="145605" cy="11066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1F3073" id="Rectangle 3" o:spid="_x0000_s1026" style="position:absolute;margin-left:-.2pt;margin-top:1.3pt;width:11.45pt;height:8.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" filled="f" strokecolor="#2f528f" strokeweight="1pt"/>
                  </w:pict>
                </mc:Fallback>
              </mc:AlternateContent>
            </w:r>
            <w:r>
              <w:t xml:space="preserve">      Nee</w:t>
            </w:r>
          </w:p>
        </w:tc>
      </w:tr>
      <w:tr w:rsidR="00FD3FEF" w14:paraId="6B87E386" w14:textId="77777777" w:rsidTr="00F03593">
        <w:tc>
          <w:tcPr>
            <w:tcW w:w="2689" w:type="dxa"/>
          </w:tcPr>
          <w:p w14:paraId="3803C3E7" w14:textId="77777777" w:rsidR="00FD3FEF" w:rsidRDefault="00FD3FEF" w:rsidP="00F0291A">
            <w:r>
              <w:t>Media risico</w:t>
            </w:r>
          </w:p>
        </w:tc>
        <w:tc>
          <w:tcPr>
            <w:tcW w:w="4560" w:type="dxa"/>
          </w:tcPr>
          <w:p w14:paraId="037F38CF" w14:textId="77777777" w:rsidR="00FD3FEF" w:rsidRDefault="00FD3FEF" w:rsidP="00F0291A">
            <w:pPr>
              <w:rPr>
                <w:noProof/>
              </w:rPr>
            </w:pPr>
            <w:r>
              <w:rPr>
                <w:noProof/>
              </w:rPr>
              <mc:AlternateContent>
                <mc:Choice Requires="wps">
                  <w:drawing>
                    <wp:anchor distT="0" distB="0" distL="114300" distR="114300" simplePos="0" relativeHeight="251663360" behindDoc="0" locked="0" layoutInCell="1" allowOverlap="1" wp14:anchorId="371C7578" wp14:editId="59D3524F">
                      <wp:simplePos x="0" y="0"/>
                      <wp:positionH relativeFrom="column">
                        <wp:posOffset>23366</wp:posOffset>
                      </wp:positionH>
                      <wp:positionV relativeFrom="paragraph">
                        <wp:posOffset>30884</wp:posOffset>
                      </wp:positionV>
                      <wp:extent cx="145605" cy="110660"/>
                      <wp:effectExtent l="0" t="0" r="26035" b="22860"/>
                      <wp:wrapNone/>
                      <wp:docPr id="5" name="Rectangle 4"/>
                      <wp:cNvGraphicFramePr/>
                      <a:graphic xmlns:a="http://schemas.openxmlformats.org/drawingml/2006/main">
                        <a:graphicData uri="http://schemas.microsoft.com/office/word/2010/wordprocessingShape">
                          <wps:wsp>
                            <wps:cNvSpPr/>
                            <wps:spPr>
                              <a:xfrm>
                                <a:off x="0" y="0"/>
                                <a:ext cx="145605" cy="110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7C75AE" id="Rectangle 4" o:spid="_x0000_s1026" style="position:absolute;margin-left:1.85pt;margin-top:2.45pt;width:11.45pt;height:8.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" filled="f" strokecolor="#1f4d78 [1604]" strokeweight="1pt"/>
                  </w:pict>
                </mc:Fallback>
              </mc:AlternateContent>
            </w:r>
            <w:r>
              <w:t xml:space="preserve">         Ja, omschrijving</w:t>
            </w:r>
          </w:p>
        </w:tc>
        <w:tc>
          <w:tcPr>
            <w:tcW w:w="1813" w:type="dxa"/>
          </w:tcPr>
          <w:p w14:paraId="42B3170B" w14:textId="77777777" w:rsidR="00FD3FEF" w:rsidRDefault="00FD3FEF" w:rsidP="00F0291A">
            <w:pPr>
              <w:rPr>
                <w:noProof/>
              </w:rPr>
            </w:pPr>
            <w:r>
              <w:rPr>
                <w:noProof/>
              </w:rPr>
              <mc:AlternateContent>
                <mc:Choice Requires="wps">
                  <w:drawing>
                    <wp:anchor distT="0" distB="0" distL="114300" distR="114300" simplePos="0" relativeHeight="251664384" behindDoc="0" locked="0" layoutInCell="1" allowOverlap="1" wp14:anchorId="1B09991D" wp14:editId="5A439D0A">
                      <wp:simplePos x="0" y="0"/>
                      <wp:positionH relativeFrom="column">
                        <wp:posOffset>-2540</wp:posOffset>
                      </wp:positionH>
                      <wp:positionV relativeFrom="paragraph">
                        <wp:posOffset>33764</wp:posOffset>
                      </wp:positionV>
                      <wp:extent cx="145605" cy="110660"/>
                      <wp:effectExtent l="0" t="0" r="26035" b="22860"/>
                      <wp:wrapNone/>
                      <wp:docPr id="6" name="Rectangle 5"/>
                      <wp:cNvGraphicFramePr/>
                      <a:graphic xmlns:a="http://schemas.openxmlformats.org/drawingml/2006/main">
                        <a:graphicData uri="http://schemas.microsoft.com/office/word/2010/wordprocessingShape">
                          <wps:wsp>
                            <wps:cNvSpPr/>
                            <wps:spPr>
                              <a:xfrm>
                                <a:off x="0" y="0"/>
                                <a:ext cx="145605" cy="11066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314A60" id="Rectangle 5" o:spid="_x0000_s1026" style="position:absolute;margin-left:-.2pt;margin-top:2.65pt;width:11.45pt;height:8.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" filled="f" strokecolor="#2f528f" strokeweight="1pt"/>
                  </w:pict>
                </mc:Fallback>
              </mc:AlternateContent>
            </w:r>
            <w:r>
              <w:t xml:space="preserve">      Nee</w:t>
            </w:r>
          </w:p>
        </w:tc>
      </w:tr>
      <w:tr w:rsidR="00FD3FEF" w14:paraId="46787C25" w14:textId="77777777" w:rsidTr="00F03593">
        <w:tc>
          <w:tcPr>
            <w:tcW w:w="2689" w:type="dxa"/>
          </w:tcPr>
          <w:p w14:paraId="57308669" w14:textId="0A614A19" w:rsidR="00FD3FEF" w:rsidRDefault="00B2068E" w:rsidP="00F0291A">
            <w:r>
              <w:t>Onrechtmatigheid</w:t>
            </w:r>
            <w:r w:rsidR="00FD3FEF">
              <w:t xml:space="preserve"> bedrag</w:t>
            </w:r>
          </w:p>
        </w:tc>
        <w:tc>
          <w:tcPr>
            <w:tcW w:w="4560" w:type="dxa"/>
          </w:tcPr>
          <w:p w14:paraId="7BA1585C" w14:textId="77777777" w:rsidR="00FD3FEF" w:rsidRDefault="00FD3FEF" w:rsidP="00F0291A">
            <w:pPr>
              <w:rPr>
                <w:noProof/>
              </w:rPr>
            </w:pPr>
          </w:p>
        </w:tc>
        <w:tc>
          <w:tcPr>
            <w:tcW w:w="1813" w:type="dxa"/>
          </w:tcPr>
          <w:p w14:paraId="77C7C90A" w14:textId="77777777" w:rsidR="00FD3FEF" w:rsidRDefault="00FD3FEF" w:rsidP="00F0291A">
            <w:pPr>
              <w:rPr>
                <w:noProof/>
              </w:rPr>
            </w:pPr>
          </w:p>
        </w:tc>
      </w:tr>
      <w:tr w:rsidR="00FD3FEF" w14:paraId="3E5594E2" w14:textId="77777777" w:rsidTr="00F03593">
        <w:tc>
          <w:tcPr>
            <w:tcW w:w="2689" w:type="dxa"/>
          </w:tcPr>
          <w:p w14:paraId="173F667E" w14:textId="77777777" w:rsidR="00FD3FEF" w:rsidRDefault="00FD3FEF" w:rsidP="00F0291A">
            <w:r>
              <w:t xml:space="preserve">Oordeel bestuur: </w:t>
            </w:r>
            <w:r>
              <w:br/>
            </w:r>
            <w:r>
              <w:sym w:font="Symbol" w:char="F0F0"/>
            </w:r>
            <w:r>
              <w:t xml:space="preserve"> Zeer ernstig </w:t>
            </w:r>
            <w:r>
              <w:br/>
            </w:r>
            <w:r>
              <w:sym w:font="Symbol" w:char="F0F0"/>
            </w:r>
            <w:r>
              <w:t xml:space="preserve"> Ernstig </w:t>
            </w:r>
            <w:r>
              <w:br/>
            </w:r>
            <w:r>
              <w:sym w:font="Symbol" w:char="F0F0"/>
            </w:r>
            <w:r>
              <w:t xml:space="preserve"> Erg </w:t>
            </w:r>
            <w:r>
              <w:br/>
            </w:r>
            <w:r>
              <w:sym w:font="Symbol" w:char="F0F0"/>
            </w:r>
            <w:r>
              <w:t xml:space="preserve"> Vervelend </w:t>
            </w:r>
            <w:r>
              <w:br/>
            </w:r>
            <w:r>
              <w:sym w:font="Symbol" w:char="F0F0"/>
            </w:r>
            <w:r>
              <w:t xml:space="preserve"> Niet erg</w:t>
            </w:r>
          </w:p>
        </w:tc>
        <w:tc>
          <w:tcPr>
            <w:tcW w:w="4560" w:type="dxa"/>
          </w:tcPr>
          <w:p w14:paraId="764BBB73" w14:textId="77777777" w:rsidR="00FD3FEF" w:rsidRDefault="00FD3FEF" w:rsidP="00F0291A">
            <w:pPr>
              <w:rPr>
                <w:noProof/>
              </w:rPr>
            </w:pPr>
            <w:r>
              <w:rPr>
                <w:noProof/>
              </w:rPr>
              <w:t>Omschrijving</w:t>
            </w:r>
          </w:p>
        </w:tc>
        <w:tc>
          <w:tcPr>
            <w:tcW w:w="1813" w:type="dxa"/>
          </w:tcPr>
          <w:p w14:paraId="52631626" w14:textId="77777777" w:rsidR="00FD3FEF" w:rsidRDefault="00FD3FEF" w:rsidP="00F0291A">
            <w:pPr>
              <w:rPr>
                <w:noProof/>
              </w:rPr>
            </w:pPr>
          </w:p>
        </w:tc>
      </w:tr>
      <w:tr w:rsidR="00FD3FEF" w14:paraId="75F97C05" w14:textId="77777777" w:rsidTr="00F03593">
        <w:tc>
          <w:tcPr>
            <w:tcW w:w="9062" w:type="dxa"/>
            <w:gridSpan w:val="3"/>
            <w:shd w:val="clear" w:color="auto" w:fill="D9D9D9" w:themeFill="background1" w:themeFillShade="D9"/>
          </w:tcPr>
          <w:p w14:paraId="743D7D36" w14:textId="77777777" w:rsidR="00FD3FEF" w:rsidRDefault="00FD3FEF" w:rsidP="00F0291A">
            <w:r>
              <w:t>Gegevens pleger incident</w:t>
            </w:r>
          </w:p>
        </w:tc>
      </w:tr>
      <w:tr w:rsidR="00FD3FEF" w14:paraId="507ABA7E" w14:textId="77777777" w:rsidTr="00F03593">
        <w:tc>
          <w:tcPr>
            <w:tcW w:w="2689" w:type="dxa"/>
          </w:tcPr>
          <w:p w14:paraId="7F17D24F" w14:textId="77777777" w:rsidR="00FD3FEF" w:rsidRDefault="00FD3FEF" w:rsidP="00F0291A">
            <w:r>
              <w:t>Naam</w:t>
            </w:r>
          </w:p>
        </w:tc>
        <w:tc>
          <w:tcPr>
            <w:tcW w:w="4560" w:type="dxa"/>
          </w:tcPr>
          <w:p w14:paraId="4FEC22B3" w14:textId="77777777" w:rsidR="00FD3FEF" w:rsidRDefault="00FD3FEF" w:rsidP="00F0291A">
            <w:pPr>
              <w:rPr>
                <w:noProof/>
              </w:rPr>
            </w:pPr>
          </w:p>
        </w:tc>
        <w:tc>
          <w:tcPr>
            <w:tcW w:w="1813" w:type="dxa"/>
          </w:tcPr>
          <w:p w14:paraId="30FC0C90" w14:textId="77777777" w:rsidR="00FD3FEF" w:rsidRDefault="00FD3FEF" w:rsidP="00F0291A">
            <w:pPr>
              <w:rPr>
                <w:noProof/>
              </w:rPr>
            </w:pPr>
          </w:p>
        </w:tc>
      </w:tr>
      <w:tr w:rsidR="00FD3FEF" w14:paraId="52F9356B" w14:textId="77777777" w:rsidTr="00F03593">
        <w:tc>
          <w:tcPr>
            <w:tcW w:w="2689" w:type="dxa"/>
          </w:tcPr>
          <w:p w14:paraId="0F5146DF" w14:textId="77777777" w:rsidR="00FD3FEF" w:rsidRDefault="00FD3FEF" w:rsidP="00F0291A">
            <w:r>
              <w:t>Telefoonnummer</w:t>
            </w:r>
          </w:p>
        </w:tc>
        <w:tc>
          <w:tcPr>
            <w:tcW w:w="4560" w:type="dxa"/>
          </w:tcPr>
          <w:p w14:paraId="3C189D59" w14:textId="77777777" w:rsidR="00FD3FEF" w:rsidRDefault="00FD3FEF" w:rsidP="00F0291A">
            <w:pPr>
              <w:rPr>
                <w:noProof/>
              </w:rPr>
            </w:pPr>
          </w:p>
        </w:tc>
        <w:tc>
          <w:tcPr>
            <w:tcW w:w="1813" w:type="dxa"/>
          </w:tcPr>
          <w:p w14:paraId="17592BFD" w14:textId="77777777" w:rsidR="00FD3FEF" w:rsidRDefault="00FD3FEF" w:rsidP="00F0291A">
            <w:pPr>
              <w:rPr>
                <w:noProof/>
              </w:rPr>
            </w:pPr>
          </w:p>
        </w:tc>
      </w:tr>
      <w:tr w:rsidR="00FD3FEF" w14:paraId="428C3335" w14:textId="77777777" w:rsidTr="00F03593">
        <w:tc>
          <w:tcPr>
            <w:tcW w:w="2689" w:type="dxa"/>
          </w:tcPr>
          <w:p w14:paraId="3D831FAA" w14:textId="77777777" w:rsidR="00FD3FEF" w:rsidRDefault="00FD3FEF" w:rsidP="00F0291A">
            <w:r>
              <w:t>E-mailadres</w:t>
            </w:r>
          </w:p>
        </w:tc>
        <w:tc>
          <w:tcPr>
            <w:tcW w:w="4560" w:type="dxa"/>
          </w:tcPr>
          <w:p w14:paraId="6A6295C5" w14:textId="77777777" w:rsidR="00FD3FEF" w:rsidRDefault="00FD3FEF" w:rsidP="00F0291A">
            <w:pPr>
              <w:rPr>
                <w:noProof/>
              </w:rPr>
            </w:pPr>
          </w:p>
        </w:tc>
        <w:tc>
          <w:tcPr>
            <w:tcW w:w="1813" w:type="dxa"/>
          </w:tcPr>
          <w:p w14:paraId="63189EAD" w14:textId="77777777" w:rsidR="00FD3FEF" w:rsidRDefault="00FD3FEF" w:rsidP="00F0291A">
            <w:pPr>
              <w:rPr>
                <w:noProof/>
              </w:rPr>
            </w:pPr>
          </w:p>
        </w:tc>
      </w:tr>
      <w:tr w:rsidR="00FD3FEF" w14:paraId="0968CB7E" w14:textId="77777777" w:rsidTr="00F03593">
        <w:tc>
          <w:tcPr>
            <w:tcW w:w="2689" w:type="dxa"/>
          </w:tcPr>
          <w:p w14:paraId="1795425C" w14:textId="77777777" w:rsidR="00FD3FEF" w:rsidRDefault="00FD3FEF" w:rsidP="00F0291A">
            <w:r>
              <w:t>Straat en huisnummer</w:t>
            </w:r>
          </w:p>
        </w:tc>
        <w:tc>
          <w:tcPr>
            <w:tcW w:w="4560" w:type="dxa"/>
          </w:tcPr>
          <w:p w14:paraId="541F8F8C" w14:textId="77777777" w:rsidR="00FD3FEF" w:rsidRDefault="00FD3FEF" w:rsidP="00F0291A">
            <w:pPr>
              <w:rPr>
                <w:noProof/>
              </w:rPr>
            </w:pPr>
          </w:p>
        </w:tc>
        <w:tc>
          <w:tcPr>
            <w:tcW w:w="1813" w:type="dxa"/>
          </w:tcPr>
          <w:p w14:paraId="59D2DCAD" w14:textId="77777777" w:rsidR="00FD3FEF" w:rsidRDefault="00FD3FEF" w:rsidP="00F0291A">
            <w:pPr>
              <w:rPr>
                <w:noProof/>
              </w:rPr>
            </w:pPr>
          </w:p>
        </w:tc>
      </w:tr>
      <w:tr w:rsidR="00FD3FEF" w14:paraId="2EA97786" w14:textId="77777777" w:rsidTr="00F03593">
        <w:tc>
          <w:tcPr>
            <w:tcW w:w="2689" w:type="dxa"/>
          </w:tcPr>
          <w:p w14:paraId="145350CE" w14:textId="77777777" w:rsidR="00FD3FEF" w:rsidRDefault="00FD3FEF" w:rsidP="00F0291A">
            <w:r>
              <w:t>Postcode en woonplaats</w:t>
            </w:r>
          </w:p>
        </w:tc>
        <w:tc>
          <w:tcPr>
            <w:tcW w:w="4560" w:type="dxa"/>
          </w:tcPr>
          <w:p w14:paraId="5B4FB2DF" w14:textId="77777777" w:rsidR="00FD3FEF" w:rsidRDefault="00FD3FEF" w:rsidP="00F0291A">
            <w:pPr>
              <w:rPr>
                <w:noProof/>
              </w:rPr>
            </w:pPr>
          </w:p>
        </w:tc>
        <w:tc>
          <w:tcPr>
            <w:tcW w:w="1813" w:type="dxa"/>
          </w:tcPr>
          <w:p w14:paraId="1B8DEC28" w14:textId="77777777" w:rsidR="00FD3FEF" w:rsidRDefault="00FD3FEF" w:rsidP="00F0291A">
            <w:pPr>
              <w:rPr>
                <w:noProof/>
              </w:rPr>
            </w:pPr>
          </w:p>
        </w:tc>
      </w:tr>
      <w:tr w:rsidR="00FD3FEF" w14:paraId="03EFBB65" w14:textId="77777777" w:rsidTr="00F03593">
        <w:tc>
          <w:tcPr>
            <w:tcW w:w="7249" w:type="dxa"/>
            <w:gridSpan w:val="2"/>
            <w:shd w:val="clear" w:color="auto" w:fill="D9D9D9" w:themeFill="background1" w:themeFillShade="D9"/>
          </w:tcPr>
          <w:p w14:paraId="365B23FA" w14:textId="77777777" w:rsidR="00FD3FEF" w:rsidRDefault="00FD3FEF" w:rsidP="00F0291A">
            <w:pPr>
              <w:rPr>
                <w:noProof/>
              </w:rPr>
            </w:pPr>
            <w:r>
              <w:t>Welke acties zijn er reeds ondernomen</w:t>
            </w:r>
          </w:p>
        </w:tc>
        <w:tc>
          <w:tcPr>
            <w:tcW w:w="1813" w:type="dxa"/>
            <w:shd w:val="clear" w:color="auto" w:fill="D9D9D9" w:themeFill="background1" w:themeFillShade="D9"/>
          </w:tcPr>
          <w:p w14:paraId="617FEE8F" w14:textId="77777777" w:rsidR="00FD3FEF" w:rsidRDefault="00FD3FEF" w:rsidP="00F0291A">
            <w:pPr>
              <w:rPr>
                <w:noProof/>
              </w:rPr>
            </w:pPr>
            <w:r>
              <w:rPr>
                <w:noProof/>
              </w:rPr>
              <w:t>Datum en wie</w:t>
            </w:r>
          </w:p>
        </w:tc>
      </w:tr>
      <w:tr w:rsidR="00FD3FEF" w14:paraId="3215BA0F" w14:textId="77777777" w:rsidTr="00F03593">
        <w:tc>
          <w:tcPr>
            <w:tcW w:w="7249" w:type="dxa"/>
            <w:gridSpan w:val="2"/>
          </w:tcPr>
          <w:p w14:paraId="1EF4C432" w14:textId="77777777" w:rsidR="00FD3FEF" w:rsidRDefault="00FD3FEF" w:rsidP="00F0291A">
            <w:pPr>
              <w:rPr>
                <w:noProof/>
              </w:rPr>
            </w:pPr>
          </w:p>
        </w:tc>
        <w:tc>
          <w:tcPr>
            <w:tcW w:w="1813" w:type="dxa"/>
          </w:tcPr>
          <w:p w14:paraId="2F1775FA" w14:textId="77777777" w:rsidR="00FD3FEF" w:rsidRDefault="00FD3FEF" w:rsidP="00F0291A">
            <w:pPr>
              <w:rPr>
                <w:noProof/>
              </w:rPr>
            </w:pPr>
          </w:p>
        </w:tc>
      </w:tr>
      <w:tr w:rsidR="00FD3FEF" w14:paraId="07CAAC09" w14:textId="77777777" w:rsidTr="00F03593">
        <w:tc>
          <w:tcPr>
            <w:tcW w:w="7249" w:type="dxa"/>
            <w:gridSpan w:val="2"/>
          </w:tcPr>
          <w:p w14:paraId="068F9ACF" w14:textId="77777777" w:rsidR="00FD3FEF" w:rsidRDefault="00FD3FEF" w:rsidP="00F0291A">
            <w:pPr>
              <w:rPr>
                <w:noProof/>
              </w:rPr>
            </w:pPr>
          </w:p>
        </w:tc>
        <w:tc>
          <w:tcPr>
            <w:tcW w:w="1813" w:type="dxa"/>
          </w:tcPr>
          <w:p w14:paraId="4E32A401" w14:textId="77777777" w:rsidR="00FD3FEF" w:rsidRDefault="00FD3FEF" w:rsidP="00F0291A">
            <w:pPr>
              <w:rPr>
                <w:noProof/>
              </w:rPr>
            </w:pPr>
          </w:p>
        </w:tc>
      </w:tr>
    </w:tbl>
    <w:p w14:paraId="152EE4E1" w14:textId="77777777" w:rsidR="007E750E" w:rsidRPr="00506371" w:rsidRDefault="007E750E" w:rsidP="00F0291A">
      <w:pPr>
        <w:spacing w:after="0" w:line="240" w:lineRule="auto"/>
        <w:rPr>
          <w:bCs/>
        </w:rPr>
      </w:pPr>
    </w:p>
    <w:p w14:paraId="6E97C3D9" w14:textId="77777777" w:rsidR="00F24CF9" w:rsidRDefault="00F24F4B" w:rsidP="00F0291A">
      <w:pPr>
        <w:spacing w:after="0" w:line="240" w:lineRule="auto"/>
        <w:rPr>
          <w:b/>
          <w:color w:val="FF0000"/>
        </w:rPr>
      </w:pPr>
      <w:r>
        <w:rPr>
          <w:bCs/>
          <w:color w:val="FF0000"/>
        </w:rPr>
        <w:br/>
      </w:r>
    </w:p>
    <w:p w14:paraId="18BC4349" w14:textId="77777777" w:rsidR="00F24CF9" w:rsidRDefault="00F24CF9" w:rsidP="00F0291A">
      <w:pPr>
        <w:spacing w:after="0" w:line="240" w:lineRule="auto"/>
        <w:rPr>
          <w:b/>
          <w:color w:val="FF0000"/>
        </w:rPr>
      </w:pPr>
    </w:p>
    <w:sectPr w:rsidR="00F24CF9" w:rsidSect="00EA6782">
      <w:footerReference w:type="default" r:id="rId18"/>
      <w:headerReference w:type="first" r:id="rId19"/>
      <w:footerReference w:type="first" r:id="rId20"/>
      <w:pgSz w:w="11906" w:h="16838" w:code="9"/>
      <w:pgMar w:top="993" w:right="1418" w:bottom="1134" w:left="1418"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75309" w14:textId="77777777" w:rsidR="00F35021" w:rsidRDefault="00F35021" w:rsidP="00967970">
      <w:pPr>
        <w:spacing w:after="0" w:line="240" w:lineRule="auto"/>
      </w:pPr>
      <w:r>
        <w:separator/>
      </w:r>
    </w:p>
  </w:endnote>
  <w:endnote w:type="continuationSeparator" w:id="0">
    <w:p w14:paraId="68C96A17" w14:textId="77777777" w:rsidR="00F35021" w:rsidRDefault="00F35021" w:rsidP="00967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661197"/>
      <w:docPartObj>
        <w:docPartGallery w:val="Page Numbers (Bottom of Page)"/>
        <w:docPartUnique/>
      </w:docPartObj>
    </w:sdtPr>
    <w:sdtContent>
      <w:p w14:paraId="422729EF" w14:textId="5171671E" w:rsidR="00967970" w:rsidRDefault="00967970">
        <w:pPr>
          <w:pStyle w:val="Voettekst"/>
          <w:jc w:val="right"/>
        </w:pPr>
        <w:r>
          <w:fldChar w:fldCharType="begin"/>
        </w:r>
        <w:r>
          <w:instrText>PAGE   \* MERGEFORMAT</w:instrText>
        </w:r>
        <w:r>
          <w:fldChar w:fldCharType="separate"/>
        </w:r>
        <w:r w:rsidR="00E568BE">
          <w:rPr>
            <w:noProof/>
          </w:rPr>
          <w:t>5</w:t>
        </w:r>
        <w:r>
          <w:fldChar w:fldCharType="end"/>
        </w:r>
        <w:r w:rsidR="00A511FB">
          <w:t>-6</w:t>
        </w:r>
      </w:p>
    </w:sdtContent>
  </w:sdt>
  <w:p w14:paraId="73808911" w14:textId="77777777" w:rsidR="00967970" w:rsidRDefault="009679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6E07" w14:textId="06E3607B" w:rsidR="00EC7E8E" w:rsidRPr="00D82671" w:rsidRDefault="00EC7E8E" w:rsidP="00E9454E">
    <w:pPr>
      <w:spacing w:after="0" w:line="240" w:lineRule="auto"/>
      <w:jc w:val="center"/>
    </w:pPr>
    <w:r w:rsidRPr="00D82671">
      <w:t xml:space="preserve">Deze versie </w:t>
    </w:r>
    <w:r w:rsidR="00E9454E">
      <w:t>(nr</w:t>
    </w:r>
    <w:r w:rsidR="00421A69">
      <w:t>.</w:t>
    </w:r>
    <w:r w:rsidR="00E9454E">
      <w:t xml:space="preserve">2) </w:t>
    </w:r>
    <w:r w:rsidR="00421A69">
      <w:t xml:space="preserve">is </w:t>
    </w:r>
    <w:r w:rsidRPr="00D82671">
      <w:t>vastgesteld in de bestuursvergadering dd.</w:t>
    </w:r>
    <w:r w:rsidR="002942E3">
      <w:t xml:space="preserve"> </w:t>
    </w:r>
    <w:r w:rsidR="00E9454E">
      <w:t>07-03-2022</w:t>
    </w:r>
  </w:p>
  <w:p w14:paraId="418CD0FE" w14:textId="77777777" w:rsidR="00EC7E8E" w:rsidRDefault="00EC7E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9D93" w14:textId="77777777" w:rsidR="00F35021" w:rsidRDefault="00F35021" w:rsidP="00967970">
      <w:pPr>
        <w:spacing w:after="0" w:line="240" w:lineRule="auto"/>
      </w:pPr>
      <w:r>
        <w:separator/>
      </w:r>
    </w:p>
  </w:footnote>
  <w:footnote w:type="continuationSeparator" w:id="0">
    <w:p w14:paraId="5E1F4FE9" w14:textId="77777777" w:rsidR="00F35021" w:rsidRDefault="00F35021" w:rsidP="00967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7520" w14:textId="49072404" w:rsidR="00556386" w:rsidRDefault="00AE1CC5" w:rsidP="00556386">
    <w:pPr>
      <w:pStyle w:val="Koptekst"/>
      <w:jc w:val="right"/>
    </w:pPr>
    <w:r w:rsidRPr="00552501">
      <w:rPr>
        <w:noProof/>
      </w:rPr>
      <w:drawing>
        <wp:anchor distT="0" distB="0" distL="114300" distR="114300" simplePos="0" relativeHeight="251661312" behindDoc="1" locked="0" layoutInCell="1" allowOverlap="1" wp14:anchorId="3EA3BB3F" wp14:editId="7EF6D663">
          <wp:simplePos x="0" y="0"/>
          <wp:positionH relativeFrom="margin">
            <wp:posOffset>5727700</wp:posOffset>
          </wp:positionH>
          <wp:positionV relativeFrom="paragraph">
            <wp:posOffset>-254635</wp:posOffset>
          </wp:positionV>
          <wp:extent cx="782955" cy="1143000"/>
          <wp:effectExtent l="0" t="0" r="0" b="0"/>
          <wp:wrapSquare wrapText="bothSides"/>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0969" r="77650"/>
                  <a:stretch/>
                </pic:blipFill>
                <pic:spPr bwMode="auto">
                  <a:xfrm>
                    <a:off x="0" y="0"/>
                    <a:ext cx="782955" cy="1143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1A21"/>
    <w:multiLevelType w:val="hybridMultilevel"/>
    <w:tmpl w:val="56544BB2"/>
    <w:lvl w:ilvl="0" w:tplc="90B6395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5111040"/>
    <w:multiLevelType w:val="multilevel"/>
    <w:tmpl w:val="FEFA7D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AB6B90"/>
    <w:multiLevelType w:val="multilevel"/>
    <w:tmpl w:val="95E0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D0692"/>
    <w:multiLevelType w:val="hybridMultilevel"/>
    <w:tmpl w:val="863E8F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B67CBB"/>
    <w:multiLevelType w:val="hybridMultilevel"/>
    <w:tmpl w:val="EDDA7E26"/>
    <w:lvl w:ilvl="0" w:tplc="B568E674">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E1531CE"/>
    <w:multiLevelType w:val="hybridMultilevel"/>
    <w:tmpl w:val="EC983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DB5019"/>
    <w:multiLevelType w:val="hybridMultilevel"/>
    <w:tmpl w:val="BC1E7200"/>
    <w:lvl w:ilvl="0" w:tplc="D3142E1E">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3424474"/>
    <w:multiLevelType w:val="hybridMultilevel"/>
    <w:tmpl w:val="916A0538"/>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4AA5846"/>
    <w:multiLevelType w:val="hybridMultilevel"/>
    <w:tmpl w:val="410AA15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8F20378"/>
    <w:multiLevelType w:val="hybridMultilevel"/>
    <w:tmpl w:val="82382C9C"/>
    <w:lvl w:ilvl="0" w:tplc="90B6395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4F6728"/>
    <w:multiLevelType w:val="hybridMultilevel"/>
    <w:tmpl w:val="477CABAC"/>
    <w:lvl w:ilvl="0" w:tplc="90B6395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C0336EE"/>
    <w:multiLevelType w:val="hybridMultilevel"/>
    <w:tmpl w:val="29A648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EBE65C8"/>
    <w:multiLevelType w:val="hybridMultilevel"/>
    <w:tmpl w:val="8E7EFDA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EE66435"/>
    <w:multiLevelType w:val="hybridMultilevel"/>
    <w:tmpl w:val="65E0D1B4"/>
    <w:lvl w:ilvl="0" w:tplc="B568E6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532D82"/>
    <w:multiLevelType w:val="hybridMultilevel"/>
    <w:tmpl w:val="8E7EFDA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1B3339A"/>
    <w:multiLevelType w:val="hybridMultilevel"/>
    <w:tmpl w:val="C4C0742E"/>
    <w:lvl w:ilvl="0" w:tplc="B568E67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23A7C49"/>
    <w:multiLevelType w:val="hybridMultilevel"/>
    <w:tmpl w:val="9E7A5436"/>
    <w:lvl w:ilvl="0" w:tplc="B568E674">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45231E3"/>
    <w:multiLevelType w:val="hybridMultilevel"/>
    <w:tmpl w:val="FC200024"/>
    <w:lvl w:ilvl="0" w:tplc="23B8BB30">
      <w:start w:val="1"/>
      <w:numFmt w:val="bullet"/>
      <w:lvlText w:val="-"/>
      <w:lvlJc w:val="left"/>
      <w:pPr>
        <w:ind w:left="1440" w:hanging="360"/>
      </w:pPr>
      <w:rPr>
        <w:rFonts w:ascii="Times New Roman" w:hAnsi="Times New Roman" w:cs="Times New Roman" w:hint="default"/>
        <w:b/>
      </w:rPr>
    </w:lvl>
    <w:lvl w:ilvl="1" w:tplc="04130019">
      <w:start w:val="1"/>
      <w:numFmt w:val="lowerLetter"/>
      <w:lvlText w:val="%2."/>
      <w:lvlJc w:val="left"/>
      <w:pPr>
        <w:ind w:left="2160" w:hanging="360"/>
      </w:pPr>
    </w:lvl>
    <w:lvl w:ilvl="2" w:tplc="4BEE6816">
      <w:start w:val="1"/>
      <w:numFmt w:val="lowerRoman"/>
      <w:lvlText w:val="%3."/>
      <w:lvlJc w:val="right"/>
      <w:pPr>
        <w:ind w:left="2880" w:hanging="180"/>
      </w:pPr>
      <w:rPr>
        <w:rFonts w:hint="default"/>
      </w:rPr>
    </w:lvl>
    <w:lvl w:ilvl="3" w:tplc="23B8BB30">
      <w:start w:val="1"/>
      <w:numFmt w:val="bullet"/>
      <w:lvlText w:val="-"/>
      <w:lvlJc w:val="left"/>
      <w:pPr>
        <w:ind w:left="3600" w:hanging="360"/>
      </w:pPr>
      <w:rPr>
        <w:rFonts w:ascii="Times New Roman" w:hAnsi="Times New Roman" w:cs="Times New Roman" w:hint="default"/>
      </w:rPr>
    </w:lvl>
    <w:lvl w:ilvl="4" w:tplc="04130019">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15:restartNumberingAfterBreak="0">
    <w:nsid w:val="49563716"/>
    <w:multiLevelType w:val="hybridMultilevel"/>
    <w:tmpl w:val="307EDA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9CB4789"/>
    <w:multiLevelType w:val="multilevel"/>
    <w:tmpl w:val="FEFA7D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E74750D"/>
    <w:multiLevelType w:val="hybridMultilevel"/>
    <w:tmpl w:val="836C5ABA"/>
    <w:lvl w:ilvl="0" w:tplc="B568E67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24E514F"/>
    <w:multiLevelType w:val="hybridMultilevel"/>
    <w:tmpl w:val="ADC853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81A2D54"/>
    <w:multiLevelType w:val="hybridMultilevel"/>
    <w:tmpl w:val="6734C682"/>
    <w:lvl w:ilvl="0" w:tplc="B568E674">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C7A6FC6"/>
    <w:multiLevelType w:val="hybridMultilevel"/>
    <w:tmpl w:val="90F6D7A8"/>
    <w:lvl w:ilvl="0" w:tplc="B568E674">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C882624"/>
    <w:multiLevelType w:val="hybridMultilevel"/>
    <w:tmpl w:val="F412D902"/>
    <w:lvl w:ilvl="0" w:tplc="B568E674">
      <w:start w:val="1"/>
      <w:numFmt w:val="bullet"/>
      <w:lvlText w:val="-"/>
      <w:lvlJc w:val="left"/>
      <w:rPr>
        <w:rFonts w:ascii="Calibri" w:eastAsiaTheme="minorHAnsi" w:hAnsi="Calibri" w:cs="Calibri" w:hint="default"/>
      </w:rPr>
    </w:lvl>
    <w:lvl w:ilvl="1" w:tplc="FFFFFFFF" w:tentative="1">
      <w:start w:val="1"/>
      <w:numFmt w:val="lowerLetter"/>
      <w:lvlText w:val="%2."/>
      <w:lvlJc w:val="left"/>
      <w:pPr>
        <w:ind w:left="1320" w:hanging="360"/>
      </w:pPr>
    </w:lvl>
    <w:lvl w:ilvl="2" w:tplc="FFFFFFFF" w:tentative="1">
      <w:start w:val="1"/>
      <w:numFmt w:val="lowerRoman"/>
      <w:lvlText w:val="%3."/>
      <w:lvlJc w:val="right"/>
      <w:pPr>
        <w:ind w:left="2040" w:hanging="180"/>
      </w:pPr>
    </w:lvl>
    <w:lvl w:ilvl="3" w:tplc="FFFFFFFF" w:tentative="1">
      <w:start w:val="1"/>
      <w:numFmt w:val="decimal"/>
      <w:lvlText w:val="%4."/>
      <w:lvlJc w:val="left"/>
      <w:pPr>
        <w:ind w:left="2760" w:hanging="360"/>
      </w:pPr>
    </w:lvl>
    <w:lvl w:ilvl="4" w:tplc="FFFFFFFF" w:tentative="1">
      <w:start w:val="1"/>
      <w:numFmt w:val="lowerLetter"/>
      <w:lvlText w:val="%5."/>
      <w:lvlJc w:val="left"/>
      <w:pPr>
        <w:ind w:left="3480" w:hanging="360"/>
      </w:pPr>
    </w:lvl>
    <w:lvl w:ilvl="5" w:tplc="FFFFFFFF" w:tentative="1">
      <w:start w:val="1"/>
      <w:numFmt w:val="lowerRoman"/>
      <w:lvlText w:val="%6."/>
      <w:lvlJc w:val="right"/>
      <w:pPr>
        <w:ind w:left="4200" w:hanging="180"/>
      </w:pPr>
    </w:lvl>
    <w:lvl w:ilvl="6" w:tplc="FFFFFFFF" w:tentative="1">
      <w:start w:val="1"/>
      <w:numFmt w:val="decimal"/>
      <w:lvlText w:val="%7."/>
      <w:lvlJc w:val="left"/>
      <w:pPr>
        <w:ind w:left="4920" w:hanging="360"/>
      </w:pPr>
    </w:lvl>
    <w:lvl w:ilvl="7" w:tplc="FFFFFFFF" w:tentative="1">
      <w:start w:val="1"/>
      <w:numFmt w:val="lowerLetter"/>
      <w:lvlText w:val="%8."/>
      <w:lvlJc w:val="left"/>
      <w:pPr>
        <w:ind w:left="5640" w:hanging="360"/>
      </w:pPr>
    </w:lvl>
    <w:lvl w:ilvl="8" w:tplc="FFFFFFFF" w:tentative="1">
      <w:start w:val="1"/>
      <w:numFmt w:val="lowerRoman"/>
      <w:lvlText w:val="%9."/>
      <w:lvlJc w:val="right"/>
      <w:pPr>
        <w:ind w:left="6360" w:hanging="180"/>
      </w:pPr>
    </w:lvl>
  </w:abstractNum>
  <w:abstractNum w:abstractNumId="25" w15:restartNumberingAfterBreak="0">
    <w:nsid w:val="5CDE0287"/>
    <w:multiLevelType w:val="hybridMultilevel"/>
    <w:tmpl w:val="5C0CB04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CF9066F"/>
    <w:multiLevelType w:val="hybridMultilevel"/>
    <w:tmpl w:val="252EC2CC"/>
    <w:lvl w:ilvl="0" w:tplc="B568E674">
      <w:start w:val="1"/>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EC1653C"/>
    <w:multiLevelType w:val="hybridMultilevel"/>
    <w:tmpl w:val="DA00F59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FE94773"/>
    <w:multiLevelType w:val="hybridMultilevel"/>
    <w:tmpl w:val="A692B850"/>
    <w:lvl w:ilvl="0" w:tplc="F4060C4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8E97FD1"/>
    <w:multiLevelType w:val="hybridMultilevel"/>
    <w:tmpl w:val="DE0C2894"/>
    <w:lvl w:ilvl="0" w:tplc="DB3AFA8E">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F0032F6"/>
    <w:multiLevelType w:val="hybridMultilevel"/>
    <w:tmpl w:val="7E585280"/>
    <w:lvl w:ilvl="0" w:tplc="0413000F">
      <w:start w:val="1"/>
      <w:numFmt w:val="decimal"/>
      <w:lvlText w:val="%1."/>
      <w:lvlJc w:val="left"/>
      <w:pPr>
        <w:ind w:left="360" w:hanging="180"/>
      </w:pPr>
      <w:rPr>
        <w:rFonts w:hint="default"/>
      </w:rPr>
    </w:lvl>
    <w:lvl w:ilvl="1" w:tplc="FFFFFFFF">
      <w:start w:val="1"/>
      <w:numFmt w:val="bullet"/>
      <w:lvlText w:val="o"/>
      <w:lvlJc w:val="left"/>
      <w:pPr>
        <w:ind w:left="-468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1800" w:hanging="360"/>
      </w:pPr>
      <w:rPr>
        <w:rFonts w:ascii="Wingdings" w:hAnsi="Wingdings" w:hint="default"/>
      </w:rPr>
    </w:lvl>
    <w:lvl w:ilvl="6" w:tplc="FFFFFFFF" w:tentative="1">
      <w:start w:val="1"/>
      <w:numFmt w:val="bullet"/>
      <w:lvlText w:val=""/>
      <w:lvlJc w:val="left"/>
      <w:pPr>
        <w:ind w:left="-1080" w:hanging="360"/>
      </w:pPr>
      <w:rPr>
        <w:rFonts w:ascii="Symbol" w:hAnsi="Symbol" w:hint="default"/>
      </w:rPr>
    </w:lvl>
    <w:lvl w:ilvl="7" w:tplc="FFFFFFFF" w:tentative="1">
      <w:start w:val="1"/>
      <w:numFmt w:val="bullet"/>
      <w:lvlText w:val="o"/>
      <w:lvlJc w:val="left"/>
      <w:pPr>
        <w:ind w:left="-360" w:hanging="360"/>
      </w:pPr>
      <w:rPr>
        <w:rFonts w:ascii="Courier New" w:hAnsi="Courier New" w:cs="Courier New" w:hint="default"/>
      </w:rPr>
    </w:lvl>
    <w:lvl w:ilvl="8" w:tplc="FFFFFFFF" w:tentative="1">
      <w:start w:val="1"/>
      <w:numFmt w:val="bullet"/>
      <w:lvlText w:val=""/>
      <w:lvlJc w:val="left"/>
      <w:pPr>
        <w:ind w:left="360" w:hanging="360"/>
      </w:pPr>
      <w:rPr>
        <w:rFonts w:ascii="Wingdings" w:hAnsi="Wingdings" w:hint="default"/>
      </w:rPr>
    </w:lvl>
  </w:abstractNum>
  <w:num w:numId="1" w16cid:durableId="202712050">
    <w:abstractNumId w:val="12"/>
  </w:num>
  <w:num w:numId="2" w16cid:durableId="832454150">
    <w:abstractNumId w:val="21"/>
  </w:num>
  <w:num w:numId="3" w16cid:durableId="1145052128">
    <w:abstractNumId w:val="25"/>
  </w:num>
  <w:num w:numId="4" w16cid:durableId="56317477">
    <w:abstractNumId w:val="6"/>
  </w:num>
  <w:num w:numId="5" w16cid:durableId="1629899256">
    <w:abstractNumId w:val="7"/>
  </w:num>
  <w:num w:numId="6" w16cid:durableId="1526990107">
    <w:abstractNumId w:val="19"/>
  </w:num>
  <w:num w:numId="7" w16cid:durableId="1701012472">
    <w:abstractNumId w:val="14"/>
  </w:num>
  <w:num w:numId="8" w16cid:durableId="1864244755">
    <w:abstractNumId w:val="1"/>
  </w:num>
  <w:num w:numId="9" w16cid:durableId="620380805">
    <w:abstractNumId w:val="17"/>
  </w:num>
  <w:num w:numId="10" w16cid:durableId="939876804">
    <w:abstractNumId w:val="20"/>
  </w:num>
  <w:num w:numId="11" w16cid:durableId="1044137382">
    <w:abstractNumId w:val="3"/>
  </w:num>
  <w:num w:numId="12" w16cid:durableId="690450521">
    <w:abstractNumId w:val="11"/>
  </w:num>
  <w:num w:numId="13" w16cid:durableId="43407968">
    <w:abstractNumId w:val="29"/>
  </w:num>
  <w:num w:numId="14" w16cid:durableId="1527795440">
    <w:abstractNumId w:val="2"/>
  </w:num>
  <w:num w:numId="15" w16cid:durableId="1843736511">
    <w:abstractNumId w:val="30"/>
  </w:num>
  <w:num w:numId="16" w16cid:durableId="844051364">
    <w:abstractNumId w:val="27"/>
  </w:num>
  <w:num w:numId="17" w16cid:durableId="1237396149">
    <w:abstractNumId w:val="8"/>
  </w:num>
  <w:num w:numId="18" w16cid:durableId="218712364">
    <w:abstractNumId w:val="4"/>
  </w:num>
  <w:num w:numId="19" w16cid:durableId="1251307838">
    <w:abstractNumId w:val="13"/>
  </w:num>
  <w:num w:numId="20" w16cid:durableId="543638569">
    <w:abstractNumId w:val="18"/>
  </w:num>
  <w:num w:numId="21" w16cid:durableId="1728332748">
    <w:abstractNumId w:val="24"/>
  </w:num>
  <w:num w:numId="22" w16cid:durableId="284851481">
    <w:abstractNumId w:val="16"/>
  </w:num>
  <w:num w:numId="23" w16cid:durableId="1481923472">
    <w:abstractNumId w:val="22"/>
  </w:num>
  <w:num w:numId="24" w16cid:durableId="1298413623">
    <w:abstractNumId w:val="15"/>
  </w:num>
  <w:num w:numId="25" w16cid:durableId="504980819">
    <w:abstractNumId w:val="5"/>
  </w:num>
  <w:num w:numId="26" w16cid:durableId="672683027">
    <w:abstractNumId w:val="26"/>
  </w:num>
  <w:num w:numId="27" w16cid:durableId="831335796">
    <w:abstractNumId w:val="23"/>
  </w:num>
  <w:num w:numId="28" w16cid:durableId="1113405392">
    <w:abstractNumId w:val="28"/>
  </w:num>
  <w:num w:numId="29" w16cid:durableId="1245602534">
    <w:abstractNumId w:val="0"/>
  </w:num>
  <w:num w:numId="30" w16cid:durableId="1643806635">
    <w:abstractNumId w:val="10"/>
  </w:num>
  <w:num w:numId="31" w16cid:durableId="18529132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E3C"/>
    <w:rsid w:val="000114BE"/>
    <w:rsid w:val="000167D2"/>
    <w:rsid w:val="0004053D"/>
    <w:rsid w:val="00047628"/>
    <w:rsid w:val="00053995"/>
    <w:rsid w:val="000570F8"/>
    <w:rsid w:val="000611F1"/>
    <w:rsid w:val="000634B1"/>
    <w:rsid w:val="000862EE"/>
    <w:rsid w:val="00087A59"/>
    <w:rsid w:val="00094BB5"/>
    <w:rsid w:val="000C624A"/>
    <w:rsid w:val="000F1E1F"/>
    <w:rsid w:val="000F6E7B"/>
    <w:rsid w:val="001053FA"/>
    <w:rsid w:val="00110D86"/>
    <w:rsid w:val="00110FFC"/>
    <w:rsid w:val="00141BED"/>
    <w:rsid w:val="00150E9F"/>
    <w:rsid w:val="001732AB"/>
    <w:rsid w:val="001738D7"/>
    <w:rsid w:val="00181338"/>
    <w:rsid w:val="001A3B04"/>
    <w:rsid w:val="001A65BB"/>
    <w:rsid w:val="001B2178"/>
    <w:rsid w:val="001C24F3"/>
    <w:rsid w:val="001C7112"/>
    <w:rsid w:val="001D5F54"/>
    <w:rsid w:val="001F4347"/>
    <w:rsid w:val="001F4BB5"/>
    <w:rsid w:val="00200292"/>
    <w:rsid w:val="00201873"/>
    <w:rsid w:val="00212032"/>
    <w:rsid w:val="002230D1"/>
    <w:rsid w:val="00234525"/>
    <w:rsid w:val="002523FD"/>
    <w:rsid w:val="002575EB"/>
    <w:rsid w:val="00271169"/>
    <w:rsid w:val="0027271E"/>
    <w:rsid w:val="002942E3"/>
    <w:rsid w:val="002A5D2E"/>
    <w:rsid w:val="002A761F"/>
    <w:rsid w:val="002A76BC"/>
    <w:rsid w:val="002C1800"/>
    <w:rsid w:val="002C6614"/>
    <w:rsid w:val="002C7F27"/>
    <w:rsid w:val="002D1C39"/>
    <w:rsid w:val="002E4CD8"/>
    <w:rsid w:val="0030519D"/>
    <w:rsid w:val="00315171"/>
    <w:rsid w:val="00324104"/>
    <w:rsid w:val="00325396"/>
    <w:rsid w:val="00335D5F"/>
    <w:rsid w:val="00347ADD"/>
    <w:rsid w:val="00362A56"/>
    <w:rsid w:val="00390CB8"/>
    <w:rsid w:val="003B3474"/>
    <w:rsid w:val="003C6CF6"/>
    <w:rsid w:val="003D0D1F"/>
    <w:rsid w:val="003E045D"/>
    <w:rsid w:val="003E2D94"/>
    <w:rsid w:val="003E345E"/>
    <w:rsid w:val="003F3621"/>
    <w:rsid w:val="003F5261"/>
    <w:rsid w:val="003F581E"/>
    <w:rsid w:val="003F6AC1"/>
    <w:rsid w:val="00421A69"/>
    <w:rsid w:val="00424E3C"/>
    <w:rsid w:val="00434D00"/>
    <w:rsid w:val="00435E33"/>
    <w:rsid w:val="00441C5C"/>
    <w:rsid w:val="00453265"/>
    <w:rsid w:val="0046145B"/>
    <w:rsid w:val="00462F59"/>
    <w:rsid w:val="00472700"/>
    <w:rsid w:val="00473143"/>
    <w:rsid w:val="00473CB5"/>
    <w:rsid w:val="00473FA5"/>
    <w:rsid w:val="00486D01"/>
    <w:rsid w:val="004B3C51"/>
    <w:rsid w:val="004C246E"/>
    <w:rsid w:val="004C25C3"/>
    <w:rsid w:val="004C4994"/>
    <w:rsid w:val="004D7342"/>
    <w:rsid w:val="004E090F"/>
    <w:rsid w:val="00506371"/>
    <w:rsid w:val="005140D7"/>
    <w:rsid w:val="005309F4"/>
    <w:rsid w:val="00545A0E"/>
    <w:rsid w:val="00556386"/>
    <w:rsid w:val="00560F46"/>
    <w:rsid w:val="005629EA"/>
    <w:rsid w:val="00575423"/>
    <w:rsid w:val="00575890"/>
    <w:rsid w:val="0058579F"/>
    <w:rsid w:val="00585CE1"/>
    <w:rsid w:val="00597A04"/>
    <w:rsid w:val="005B2B99"/>
    <w:rsid w:val="005B6343"/>
    <w:rsid w:val="005C6F84"/>
    <w:rsid w:val="005D087F"/>
    <w:rsid w:val="005E3807"/>
    <w:rsid w:val="005E6050"/>
    <w:rsid w:val="006006FD"/>
    <w:rsid w:val="00614A4A"/>
    <w:rsid w:val="0062777A"/>
    <w:rsid w:val="006526E6"/>
    <w:rsid w:val="00665AE5"/>
    <w:rsid w:val="00666CEA"/>
    <w:rsid w:val="00666D54"/>
    <w:rsid w:val="00677FFD"/>
    <w:rsid w:val="0068624D"/>
    <w:rsid w:val="00686E27"/>
    <w:rsid w:val="00694990"/>
    <w:rsid w:val="006949D5"/>
    <w:rsid w:val="006C433E"/>
    <w:rsid w:val="006C63DD"/>
    <w:rsid w:val="006E1FDB"/>
    <w:rsid w:val="006E6070"/>
    <w:rsid w:val="00713690"/>
    <w:rsid w:val="00720E8B"/>
    <w:rsid w:val="00736668"/>
    <w:rsid w:val="007370A8"/>
    <w:rsid w:val="00752BB9"/>
    <w:rsid w:val="00765DD9"/>
    <w:rsid w:val="00774D19"/>
    <w:rsid w:val="0079297E"/>
    <w:rsid w:val="007A14D9"/>
    <w:rsid w:val="007C1871"/>
    <w:rsid w:val="007C5972"/>
    <w:rsid w:val="007C7BE5"/>
    <w:rsid w:val="007E750E"/>
    <w:rsid w:val="007F0399"/>
    <w:rsid w:val="007F63F9"/>
    <w:rsid w:val="008037B7"/>
    <w:rsid w:val="00804C4D"/>
    <w:rsid w:val="00821C1B"/>
    <w:rsid w:val="008356AB"/>
    <w:rsid w:val="00852A6B"/>
    <w:rsid w:val="00853A31"/>
    <w:rsid w:val="0085659F"/>
    <w:rsid w:val="008733ED"/>
    <w:rsid w:val="00881778"/>
    <w:rsid w:val="008855A8"/>
    <w:rsid w:val="00894092"/>
    <w:rsid w:val="008A00FC"/>
    <w:rsid w:val="008B2238"/>
    <w:rsid w:val="008B4EB6"/>
    <w:rsid w:val="008B5FBE"/>
    <w:rsid w:val="008C1572"/>
    <w:rsid w:val="008C307E"/>
    <w:rsid w:val="008D09D9"/>
    <w:rsid w:val="008D1177"/>
    <w:rsid w:val="008D26B6"/>
    <w:rsid w:val="008E3B8C"/>
    <w:rsid w:val="008E3E8E"/>
    <w:rsid w:val="008E446B"/>
    <w:rsid w:val="008E4CDE"/>
    <w:rsid w:val="008F28DC"/>
    <w:rsid w:val="008F38AB"/>
    <w:rsid w:val="00903C4A"/>
    <w:rsid w:val="00912EDD"/>
    <w:rsid w:val="009163A4"/>
    <w:rsid w:val="00921058"/>
    <w:rsid w:val="00926D17"/>
    <w:rsid w:val="009312FB"/>
    <w:rsid w:val="009371B3"/>
    <w:rsid w:val="00954EF4"/>
    <w:rsid w:val="00956708"/>
    <w:rsid w:val="009626AC"/>
    <w:rsid w:val="00967970"/>
    <w:rsid w:val="0097299F"/>
    <w:rsid w:val="00972A73"/>
    <w:rsid w:val="00985D36"/>
    <w:rsid w:val="009A0C1F"/>
    <w:rsid w:val="009B701B"/>
    <w:rsid w:val="009C4C76"/>
    <w:rsid w:val="009C65E3"/>
    <w:rsid w:val="009D2622"/>
    <w:rsid w:val="009E0693"/>
    <w:rsid w:val="009E2CE7"/>
    <w:rsid w:val="009E6578"/>
    <w:rsid w:val="009F17EE"/>
    <w:rsid w:val="009F51EB"/>
    <w:rsid w:val="00A066D8"/>
    <w:rsid w:val="00A07F39"/>
    <w:rsid w:val="00A14126"/>
    <w:rsid w:val="00A23804"/>
    <w:rsid w:val="00A26277"/>
    <w:rsid w:val="00A34E1B"/>
    <w:rsid w:val="00A511FB"/>
    <w:rsid w:val="00A52D17"/>
    <w:rsid w:val="00A56B09"/>
    <w:rsid w:val="00A64E2E"/>
    <w:rsid w:val="00A67622"/>
    <w:rsid w:val="00A81AA3"/>
    <w:rsid w:val="00A81F7D"/>
    <w:rsid w:val="00AA3FC4"/>
    <w:rsid w:val="00AB050C"/>
    <w:rsid w:val="00AC143A"/>
    <w:rsid w:val="00AC4A11"/>
    <w:rsid w:val="00AC4CBC"/>
    <w:rsid w:val="00AC5B78"/>
    <w:rsid w:val="00AD0CF4"/>
    <w:rsid w:val="00AD4556"/>
    <w:rsid w:val="00AD69C7"/>
    <w:rsid w:val="00AE1CC5"/>
    <w:rsid w:val="00AF6B4C"/>
    <w:rsid w:val="00B065B4"/>
    <w:rsid w:val="00B2068E"/>
    <w:rsid w:val="00B305E8"/>
    <w:rsid w:val="00B367D7"/>
    <w:rsid w:val="00B41B16"/>
    <w:rsid w:val="00B46083"/>
    <w:rsid w:val="00B46A03"/>
    <w:rsid w:val="00B52190"/>
    <w:rsid w:val="00B540A4"/>
    <w:rsid w:val="00B5483D"/>
    <w:rsid w:val="00B80788"/>
    <w:rsid w:val="00B93CED"/>
    <w:rsid w:val="00BC1F44"/>
    <w:rsid w:val="00BF03A3"/>
    <w:rsid w:val="00BF2B8F"/>
    <w:rsid w:val="00BF3CB9"/>
    <w:rsid w:val="00BF40D2"/>
    <w:rsid w:val="00BF6290"/>
    <w:rsid w:val="00C015E9"/>
    <w:rsid w:val="00C04092"/>
    <w:rsid w:val="00C04E51"/>
    <w:rsid w:val="00C07493"/>
    <w:rsid w:val="00C155EC"/>
    <w:rsid w:val="00C2413F"/>
    <w:rsid w:val="00C41745"/>
    <w:rsid w:val="00C52A1E"/>
    <w:rsid w:val="00C52BD1"/>
    <w:rsid w:val="00C56ECE"/>
    <w:rsid w:val="00C57715"/>
    <w:rsid w:val="00C75FDD"/>
    <w:rsid w:val="00C77F38"/>
    <w:rsid w:val="00C82B8C"/>
    <w:rsid w:val="00C908BB"/>
    <w:rsid w:val="00C94F2B"/>
    <w:rsid w:val="00C95716"/>
    <w:rsid w:val="00CA1CC3"/>
    <w:rsid w:val="00CA5E7A"/>
    <w:rsid w:val="00CC1CAB"/>
    <w:rsid w:val="00CD76F9"/>
    <w:rsid w:val="00CE41AB"/>
    <w:rsid w:val="00D44C85"/>
    <w:rsid w:val="00D51F5B"/>
    <w:rsid w:val="00D5339D"/>
    <w:rsid w:val="00D55974"/>
    <w:rsid w:val="00D724B5"/>
    <w:rsid w:val="00D754D2"/>
    <w:rsid w:val="00D82671"/>
    <w:rsid w:val="00D9254D"/>
    <w:rsid w:val="00DA46D3"/>
    <w:rsid w:val="00DA6A64"/>
    <w:rsid w:val="00DB4869"/>
    <w:rsid w:val="00DB766E"/>
    <w:rsid w:val="00DE346D"/>
    <w:rsid w:val="00E0238D"/>
    <w:rsid w:val="00E0684A"/>
    <w:rsid w:val="00E17903"/>
    <w:rsid w:val="00E20930"/>
    <w:rsid w:val="00E26575"/>
    <w:rsid w:val="00E26855"/>
    <w:rsid w:val="00E56700"/>
    <w:rsid w:val="00E568BE"/>
    <w:rsid w:val="00E60032"/>
    <w:rsid w:val="00E66956"/>
    <w:rsid w:val="00E73DC1"/>
    <w:rsid w:val="00E7410E"/>
    <w:rsid w:val="00E91811"/>
    <w:rsid w:val="00E939B3"/>
    <w:rsid w:val="00E9454E"/>
    <w:rsid w:val="00EA4130"/>
    <w:rsid w:val="00EA6782"/>
    <w:rsid w:val="00EB5471"/>
    <w:rsid w:val="00EB5A1B"/>
    <w:rsid w:val="00EC000E"/>
    <w:rsid w:val="00EC27E5"/>
    <w:rsid w:val="00EC6CED"/>
    <w:rsid w:val="00EC7AAF"/>
    <w:rsid w:val="00EC7E8E"/>
    <w:rsid w:val="00ED73E1"/>
    <w:rsid w:val="00EF63DE"/>
    <w:rsid w:val="00EF647B"/>
    <w:rsid w:val="00F0291A"/>
    <w:rsid w:val="00F03C54"/>
    <w:rsid w:val="00F12DB8"/>
    <w:rsid w:val="00F152AC"/>
    <w:rsid w:val="00F17B42"/>
    <w:rsid w:val="00F20AE6"/>
    <w:rsid w:val="00F24CF9"/>
    <w:rsid w:val="00F24F4B"/>
    <w:rsid w:val="00F24F87"/>
    <w:rsid w:val="00F2571B"/>
    <w:rsid w:val="00F34F6E"/>
    <w:rsid w:val="00F35021"/>
    <w:rsid w:val="00F40BD5"/>
    <w:rsid w:val="00F624A6"/>
    <w:rsid w:val="00F67133"/>
    <w:rsid w:val="00F92FDF"/>
    <w:rsid w:val="00FA2D74"/>
    <w:rsid w:val="00FA4916"/>
    <w:rsid w:val="00FA63B5"/>
    <w:rsid w:val="00FC37E9"/>
    <w:rsid w:val="00FC688B"/>
    <w:rsid w:val="00FD1956"/>
    <w:rsid w:val="00FD3078"/>
    <w:rsid w:val="00FD3FEF"/>
    <w:rsid w:val="00FE48F1"/>
    <w:rsid w:val="00FF1D6A"/>
    <w:rsid w:val="00FF3A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1E15C"/>
  <w15:chartTrackingRefBased/>
  <w15:docId w15:val="{63142B65-2C92-4837-8CA4-8B588F58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51EB"/>
  </w:style>
  <w:style w:type="paragraph" w:styleId="Kop1">
    <w:name w:val="heading 1"/>
    <w:basedOn w:val="Standaard"/>
    <w:next w:val="Standaard"/>
    <w:link w:val="Kop1Char"/>
    <w:uiPriority w:val="9"/>
    <w:qFormat/>
    <w:rsid w:val="007E7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7E75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4727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5E380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2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00292"/>
    <w:pPr>
      <w:ind w:left="720"/>
      <w:contextualSpacing/>
    </w:pPr>
  </w:style>
  <w:style w:type="paragraph" w:styleId="Koptekst">
    <w:name w:val="header"/>
    <w:basedOn w:val="Standaard"/>
    <w:link w:val="KoptekstChar"/>
    <w:uiPriority w:val="99"/>
    <w:unhideWhenUsed/>
    <w:rsid w:val="009679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7970"/>
  </w:style>
  <w:style w:type="paragraph" w:styleId="Voettekst">
    <w:name w:val="footer"/>
    <w:basedOn w:val="Standaard"/>
    <w:link w:val="VoettekstChar"/>
    <w:uiPriority w:val="99"/>
    <w:unhideWhenUsed/>
    <w:rsid w:val="009679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7970"/>
  </w:style>
  <w:style w:type="paragraph" w:styleId="Ballontekst">
    <w:name w:val="Balloon Text"/>
    <w:basedOn w:val="Standaard"/>
    <w:link w:val="BallontekstChar"/>
    <w:uiPriority w:val="99"/>
    <w:semiHidden/>
    <w:unhideWhenUsed/>
    <w:rsid w:val="00614A4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14A4A"/>
    <w:rPr>
      <w:rFonts w:ascii="Segoe UI" w:hAnsi="Segoe UI" w:cs="Segoe UI"/>
      <w:sz w:val="18"/>
      <w:szCs w:val="18"/>
    </w:rPr>
  </w:style>
  <w:style w:type="character" w:styleId="Verwijzingopmerking">
    <w:name w:val="annotation reference"/>
    <w:basedOn w:val="Standaardalinea-lettertype"/>
    <w:uiPriority w:val="99"/>
    <w:semiHidden/>
    <w:unhideWhenUsed/>
    <w:rsid w:val="00FF3A66"/>
    <w:rPr>
      <w:sz w:val="16"/>
      <w:szCs w:val="16"/>
    </w:rPr>
  </w:style>
  <w:style w:type="paragraph" w:styleId="Tekstopmerking">
    <w:name w:val="annotation text"/>
    <w:basedOn w:val="Standaard"/>
    <w:link w:val="TekstopmerkingChar"/>
    <w:uiPriority w:val="99"/>
    <w:semiHidden/>
    <w:unhideWhenUsed/>
    <w:rsid w:val="00FF3A6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F3A66"/>
    <w:rPr>
      <w:sz w:val="20"/>
      <w:szCs w:val="20"/>
    </w:rPr>
  </w:style>
  <w:style w:type="paragraph" w:styleId="Onderwerpvanopmerking">
    <w:name w:val="annotation subject"/>
    <w:basedOn w:val="Tekstopmerking"/>
    <w:next w:val="Tekstopmerking"/>
    <w:link w:val="OnderwerpvanopmerkingChar"/>
    <w:uiPriority w:val="99"/>
    <w:semiHidden/>
    <w:unhideWhenUsed/>
    <w:rsid w:val="00FF3A66"/>
    <w:rPr>
      <w:b/>
      <w:bCs/>
    </w:rPr>
  </w:style>
  <w:style w:type="character" w:customStyle="1" w:styleId="OnderwerpvanopmerkingChar">
    <w:name w:val="Onderwerp van opmerking Char"/>
    <w:basedOn w:val="TekstopmerkingChar"/>
    <w:link w:val="Onderwerpvanopmerking"/>
    <w:uiPriority w:val="99"/>
    <w:semiHidden/>
    <w:rsid w:val="00FF3A66"/>
    <w:rPr>
      <w:b/>
      <w:bCs/>
      <w:sz w:val="20"/>
      <w:szCs w:val="20"/>
    </w:rPr>
  </w:style>
  <w:style w:type="paragraph" w:styleId="Revisie">
    <w:name w:val="Revision"/>
    <w:hidden/>
    <w:uiPriority w:val="99"/>
    <w:semiHidden/>
    <w:rsid w:val="008C1572"/>
    <w:pPr>
      <w:spacing w:after="0" w:line="240" w:lineRule="auto"/>
    </w:pPr>
  </w:style>
  <w:style w:type="character" w:customStyle="1" w:styleId="Kop1Char">
    <w:name w:val="Kop 1 Char"/>
    <w:basedOn w:val="Standaardalinea-lettertype"/>
    <w:link w:val="Kop1"/>
    <w:uiPriority w:val="9"/>
    <w:rsid w:val="007E750E"/>
    <w:rPr>
      <w:rFonts w:asciiTheme="majorHAnsi" w:eastAsiaTheme="majorEastAsia" w:hAnsiTheme="majorHAnsi" w:cstheme="majorBidi"/>
      <w:color w:val="2E74B5" w:themeColor="accent1" w:themeShade="BF"/>
      <w:sz w:val="32"/>
      <w:szCs w:val="32"/>
    </w:rPr>
  </w:style>
  <w:style w:type="character" w:styleId="Hyperlink">
    <w:name w:val="Hyperlink"/>
    <w:basedOn w:val="Standaardalinea-lettertype"/>
    <w:uiPriority w:val="99"/>
    <w:unhideWhenUsed/>
    <w:rsid w:val="007E750E"/>
    <w:rPr>
      <w:color w:val="0563C1" w:themeColor="hyperlink"/>
      <w:u w:val="single"/>
    </w:rPr>
  </w:style>
  <w:style w:type="character" w:customStyle="1" w:styleId="Kop2Char">
    <w:name w:val="Kop 2 Char"/>
    <w:basedOn w:val="Standaardalinea-lettertype"/>
    <w:link w:val="Kop2"/>
    <w:uiPriority w:val="9"/>
    <w:rsid w:val="007E750E"/>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472700"/>
    <w:rPr>
      <w:rFonts w:asciiTheme="majorHAnsi" w:eastAsiaTheme="majorEastAsia" w:hAnsiTheme="majorHAnsi" w:cstheme="majorBidi"/>
      <w:color w:val="1F4D78" w:themeColor="accent1" w:themeShade="7F"/>
      <w:sz w:val="24"/>
      <w:szCs w:val="24"/>
    </w:rPr>
  </w:style>
  <w:style w:type="character" w:customStyle="1" w:styleId="hgkelc">
    <w:name w:val="hgkelc"/>
    <w:basedOn w:val="Standaardalinea-lettertype"/>
    <w:rsid w:val="004E090F"/>
  </w:style>
  <w:style w:type="paragraph" w:styleId="Normaalweb">
    <w:name w:val="Normal (Web)"/>
    <w:basedOn w:val="Standaard"/>
    <w:uiPriority w:val="99"/>
    <w:semiHidden/>
    <w:unhideWhenUsed/>
    <w:rsid w:val="00926D1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vaninhoudsopgave">
    <w:name w:val="TOC Heading"/>
    <w:basedOn w:val="Kop1"/>
    <w:next w:val="Standaard"/>
    <w:uiPriority w:val="39"/>
    <w:unhideWhenUsed/>
    <w:qFormat/>
    <w:rsid w:val="00A14126"/>
    <w:pPr>
      <w:outlineLvl w:val="9"/>
    </w:pPr>
    <w:rPr>
      <w:lang w:eastAsia="nl-NL"/>
    </w:rPr>
  </w:style>
  <w:style w:type="paragraph" w:styleId="Inhopg1">
    <w:name w:val="toc 1"/>
    <w:basedOn w:val="Standaard"/>
    <w:next w:val="Standaard"/>
    <w:autoRedefine/>
    <w:uiPriority w:val="39"/>
    <w:unhideWhenUsed/>
    <w:rsid w:val="00A14126"/>
    <w:pPr>
      <w:spacing w:after="100"/>
    </w:pPr>
  </w:style>
  <w:style w:type="paragraph" w:styleId="Inhopg2">
    <w:name w:val="toc 2"/>
    <w:basedOn w:val="Standaard"/>
    <w:next w:val="Standaard"/>
    <w:autoRedefine/>
    <w:uiPriority w:val="39"/>
    <w:unhideWhenUsed/>
    <w:rsid w:val="00F0291A"/>
    <w:pPr>
      <w:tabs>
        <w:tab w:val="right" w:leader="dot" w:pos="9060"/>
      </w:tabs>
      <w:spacing w:after="0" w:line="240" w:lineRule="auto"/>
      <w:ind w:left="221"/>
    </w:pPr>
    <w:rPr>
      <w:caps/>
      <w:noProof/>
    </w:rPr>
  </w:style>
  <w:style w:type="paragraph" w:styleId="Inhopg3">
    <w:name w:val="toc 3"/>
    <w:basedOn w:val="Standaard"/>
    <w:next w:val="Standaard"/>
    <w:autoRedefine/>
    <w:uiPriority w:val="39"/>
    <w:unhideWhenUsed/>
    <w:rsid w:val="00A14126"/>
    <w:pPr>
      <w:spacing w:after="100"/>
      <w:ind w:left="440"/>
    </w:pPr>
  </w:style>
  <w:style w:type="character" w:styleId="Onopgelostemelding">
    <w:name w:val="Unresolved Mention"/>
    <w:basedOn w:val="Standaardalinea-lettertype"/>
    <w:uiPriority w:val="99"/>
    <w:semiHidden/>
    <w:unhideWhenUsed/>
    <w:rsid w:val="007C5972"/>
    <w:rPr>
      <w:color w:val="605E5C"/>
      <w:shd w:val="clear" w:color="auto" w:fill="E1DFDD"/>
    </w:rPr>
  </w:style>
  <w:style w:type="character" w:styleId="GevolgdeHyperlink">
    <w:name w:val="FollowedHyperlink"/>
    <w:basedOn w:val="Standaardalinea-lettertype"/>
    <w:uiPriority w:val="99"/>
    <w:semiHidden/>
    <w:unhideWhenUsed/>
    <w:rsid w:val="004C246E"/>
    <w:rPr>
      <w:color w:val="954F72" w:themeColor="followedHyperlink"/>
      <w:u w:val="single"/>
    </w:rPr>
  </w:style>
  <w:style w:type="character" w:customStyle="1" w:styleId="Kop4Char">
    <w:name w:val="Kop 4 Char"/>
    <w:basedOn w:val="Standaardalinea-lettertype"/>
    <w:link w:val="Kop4"/>
    <w:uiPriority w:val="9"/>
    <w:rsid w:val="005E380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72171">
      <w:bodyDiv w:val="1"/>
      <w:marLeft w:val="0"/>
      <w:marRight w:val="0"/>
      <w:marTop w:val="0"/>
      <w:marBottom w:val="0"/>
      <w:divBdr>
        <w:top w:val="none" w:sz="0" w:space="0" w:color="auto"/>
        <w:left w:val="none" w:sz="0" w:space="0" w:color="auto"/>
        <w:bottom w:val="none" w:sz="0" w:space="0" w:color="auto"/>
        <w:right w:val="none" w:sz="0" w:space="0" w:color="auto"/>
      </w:divBdr>
      <w:divsChild>
        <w:div w:id="2000576206">
          <w:marLeft w:val="0"/>
          <w:marRight w:val="0"/>
          <w:marTop w:val="0"/>
          <w:marBottom w:val="0"/>
          <w:divBdr>
            <w:top w:val="none" w:sz="0" w:space="0" w:color="auto"/>
            <w:left w:val="none" w:sz="0" w:space="0" w:color="auto"/>
            <w:bottom w:val="none" w:sz="0" w:space="0" w:color="auto"/>
            <w:right w:val="none" w:sz="0" w:space="0" w:color="auto"/>
          </w:divBdr>
          <w:divsChild>
            <w:div w:id="1770197306">
              <w:marLeft w:val="0"/>
              <w:marRight w:val="0"/>
              <w:marTop w:val="180"/>
              <w:marBottom w:val="180"/>
              <w:divBdr>
                <w:top w:val="none" w:sz="0" w:space="0" w:color="auto"/>
                <w:left w:val="none" w:sz="0" w:space="0" w:color="auto"/>
                <w:bottom w:val="none" w:sz="0" w:space="0" w:color="auto"/>
                <w:right w:val="none" w:sz="0" w:space="0" w:color="auto"/>
              </w:divBdr>
            </w:div>
          </w:divsChild>
        </w:div>
        <w:div w:id="361588043">
          <w:marLeft w:val="0"/>
          <w:marRight w:val="0"/>
          <w:marTop w:val="0"/>
          <w:marBottom w:val="0"/>
          <w:divBdr>
            <w:top w:val="none" w:sz="0" w:space="0" w:color="auto"/>
            <w:left w:val="none" w:sz="0" w:space="0" w:color="auto"/>
            <w:bottom w:val="none" w:sz="0" w:space="0" w:color="auto"/>
            <w:right w:val="none" w:sz="0" w:space="0" w:color="auto"/>
          </w:divBdr>
          <w:divsChild>
            <w:div w:id="636617068">
              <w:marLeft w:val="0"/>
              <w:marRight w:val="0"/>
              <w:marTop w:val="0"/>
              <w:marBottom w:val="0"/>
              <w:divBdr>
                <w:top w:val="none" w:sz="0" w:space="0" w:color="auto"/>
                <w:left w:val="none" w:sz="0" w:space="0" w:color="auto"/>
                <w:bottom w:val="none" w:sz="0" w:space="0" w:color="auto"/>
                <w:right w:val="none" w:sz="0" w:space="0" w:color="auto"/>
              </w:divBdr>
              <w:divsChild>
                <w:div w:id="2085685326">
                  <w:marLeft w:val="0"/>
                  <w:marRight w:val="0"/>
                  <w:marTop w:val="0"/>
                  <w:marBottom w:val="0"/>
                  <w:divBdr>
                    <w:top w:val="none" w:sz="0" w:space="0" w:color="auto"/>
                    <w:left w:val="none" w:sz="0" w:space="0" w:color="auto"/>
                    <w:bottom w:val="none" w:sz="0" w:space="0" w:color="auto"/>
                    <w:right w:val="none" w:sz="0" w:space="0" w:color="auto"/>
                  </w:divBdr>
                  <w:divsChild>
                    <w:div w:id="1405642969">
                      <w:marLeft w:val="0"/>
                      <w:marRight w:val="0"/>
                      <w:marTop w:val="0"/>
                      <w:marBottom w:val="0"/>
                      <w:divBdr>
                        <w:top w:val="none" w:sz="0" w:space="0" w:color="auto"/>
                        <w:left w:val="none" w:sz="0" w:space="0" w:color="auto"/>
                        <w:bottom w:val="none" w:sz="0" w:space="0" w:color="auto"/>
                        <w:right w:val="none" w:sz="0" w:space="0" w:color="auto"/>
                      </w:divBdr>
                      <w:divsChild>
                        <w:div w:id="1089932004">
                          <w:marLeft w:val="0"/>
                          <w:marRight w:val="0"/>
                          <w:marTop w:val="0"/>
                          <w:marBottom w:val="0"/>
                          <w:divBdr>
                            <w:top w:val="none" w:sz="0" w:space="0" w:color="auto"/>
                            <w:left w:val="none" w:sz="0" w:space="0" w:color="auto"/>
                            <w:bottom w:val="none" w:sz="0" w:space="0" w:color="auto"/>
                            <w:right w:val="none" w:sz="0" w:space="0" w:color="auto"/>
                          </w:divBdr>
                          <w:divsChild>
                            <w:div w:id="9479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269520">
      <w:bodyDiv w:val="1"/>
      <w:marLeft w:val="0"/>
      <w:marRight w:val="0"/>
      <w:marTop w:val="0"/>
      <w:marBottom w:val="0"/>
      <w:divBdr>
        <w:top w:val="none" w:sz="0" w:space="0" w:color="auto"/>
        <w:left w:val="none" w:sz="0" w:space="0" w:color="auto"/>
        <w:bottom w:val="none" w:sz="0" w:space="0" w:color="auto"/>
        <w:right w:val="none" w:sz="0" w:space="0" w:color="auto"/>
      </w:divBdr>
    </w:div>
    <w:div w:id="109347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ededoelenweeksintoedenrode.nl"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02B85-CCF9-4ECB-826E-EE1532F03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4818</Words>
  <Characters>26502</Characters>
  <Application>Microsoft Office Word</Application>
  <DocSecurity>0</DocSecurity>
  <Lines>220</Lines>
  <Paragraphs>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HuntressUnattendeds@2013</Company>
  <LinksUpToDate>false</LinksUpToDate>
  <CharactersWithSpaces>31258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Cees Maas</dc:creator>
  <cp:keywords/>
  <dc:description/>
  <cp:lastModifiedBy>Ad de Gouw</cp:lastModifiedBy>
  <cp:revision>4</cp:revision>
  <cp:lastPrinted>2022-01-11T08:39:00Z</cp:lastPrinted>
  <dcterms:created xsi:type="dcterms:W3CDTF">2022-07-11T10:25:00Z</dcterms:created>
  <dcterms:modified xsi:type="dcterms:W3CDTF">2022-07-11T12:37:00Z</dcterms:modified>
</cp:coreProperties>
</file>